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6D5" w:rsidRPr="0014756E" w:rsidRDefault="00021417" w:rsidP="0014756E">
      <w:pPr>
        <w:bidi/>
        <w:jc w:val="lowKashida"/>
        <w:rPr>
          <w:rFonts w:ascii="Tahoma" w:hAnsi="Tahoma" w:cs="Tahoma"/>
          <w:b/>
          <w:bCs/>
          <w:rtl/>
          <w:lang w:bidi="fa-IR"/>
        </w:rPr>
      </w:pPr>
      <w:r w:rsidRPr="0014756E">
        <w:rPr>
          <w:rFonts w:ascii="Tahoma" w:hAnsi="Tahoma" w:cs="Tahoma"/>
          <w:b/>
          <w:bCs/>
          <w:rtl/>
          <w:lang w:bidi="fa-IR"/>
        </w:rPr>
        <w:t>1 معرفی شرکت</w:t>
      </w:r>
    </w:p>
    <w:p w:rsidR="00021417" w:rsidRPr="00021417" w:rsidRDefault="00021417" w:rsidP="0014756E">
      <w:pPr>
        <w:bidi/>
        <w:jc w:val="lowKashida"/>
        <w:rPr>
          <w:rFonts w:ascii="Tahoma" w:hAnsi="Tahoma" w:cs="Tahoma"/>
          <w:rtl/>
          <w:lang w:bidi="fa-IR"/>
        </w:rPr>
      </w:pPr>
      <w:bookmarkStart w:id="0" w:name="_GoBack"/>
      <w:r w:rsidRPr="00021417">
        <w:rPr>
          <w:rFonts w:ascii="Tahoma" w:hAnsi="Tahoma" w:cs="Tahoma"/>
          <w:rtl/>
          <w:lang w:bidi="fa-IR"/>
        </w:rPr>
        <w:t xml:space="preserve">شرکت همند نیرو گسیل شرکتی در سطح بین المللی است که قریب به 20 سال در زمینه </w:t>
      </w:r>
      <w:r w:rsidRPr="00021417">
        <w:rPr>
          <w:rFonts w:ascii="Tahoma" w:hAnsi="Tahoma" w:cs="Tahoma"/>
          <w:lang w:bidi="fa-IR"/>
        </w:rPr>
        <w:t>UPS</w:t>
      </w:r>
      <w:r w:rsidRPr="00021417">
        <w:rPr>
          <w:rFonts w:ascii="Tahoma" w:hAnsi="Tahoma" w:cs="Tahoma"/>
          <w:rtl/>
          <w:lang w:bidi="fa-IR"/>
        </w:rPr>
        <w:t xml:space="preserve">، شارژر، باتری، و ... فعالیت دارد. این شرکت در زمینه </w:t>
      </w:r>
      <w:r w:rsidRPr="00021417">
        <w:rPr>
          <w:rFonts w:ascii="Tahoma" w:hAnsi="Tahoma" w:cs="Tahoma"/>
          <w:lang w:bidi="fa-IR"/>
        </w:rPr>
        <w:t>UPS</w:t>
      </w:r>
      <w:r w:rsidRPr="00021417">
        <w:rPr>
          <w:rFonts w:ascii="Tahoma" w:hAnsi="Tahoma" w:cs="Tahoma"/>
          <w:rtl/>
          <w:lang w:bidi="fa-IR"/>
        </w:rPr>
        <w:t xml:space="preserve"> نمایندگی </w:t>
      </w:r>
      <w:r w:rsidRPr="00021417">
        <w:rPr>
          <w:rFonts w:ascii="Tahoma" w:hAnsi="Tahoma" w:cs="Tahoma"/>
          <w:lang w:bidi="fa-IR"/>
        </w:rPr>
        <w:t>GE</w:t>
      </w:r>
      <w:r w:rsidRPr="00021417">
        <w:rPr>
          <w:rFonts w:ascii="Tahoma" w:hAnsi="Tahoma" w:cs="Tahoma"/>
          <w:rtl/>
          <w:lang w:bidi="fa-IR"/>
        </w:rPr>
        <w:t xml:space="preserve"> سوییس و در زمینه باتری نمایندگی انحصاری باتری های </w:t>
      </w:r>
      <w:proofErr w:type="spellStart"/>
      <w:r w:rsidRPr="00021417">
        <w:rPr>
          <w:rFonts w:ascii="Tahoma" w:hAnsi="Tahoma" w:cs="Tahoma"/>
          <w:lang w:bidi="fa-IR"/>
        </w:rPr>
        <w:t>Hoppecke</w:t>
      </w:r>
      <w:proofErr w:type="spellEnd"/>
      <w:r w:rsidRPr="00021417">
        <w:rPr>
          <w:rFonts w:ascii="Tahoma" w:hAnsi="Tahoma" w:cs="Tahoma"/>
          <w:rtl/>
          <w:lang w:bidi="fa-IR"/>
        </w:rPr>
        <w:t xml:space="preserve"> آلمان و </w:t>
      </w:r>
      <w:proofErr w:type="spellStart"/>
      <w:r w:rsidRPr="00021417">
        <w:rPr>
          <w:rFonts w:ascii="Tahoma" w:hAnsi="Tahoma" w:cs="Tahoma"/>
          <w:lang w:bidi="fa-IR"/>
        </w:rPr>
        <w:t>Leoch</w:t>
      </w:r>
      <w:proofErr w:type="spellEnd"/>
      <w:r w:rsidRPr="00021417">
        <w:rPr>
          <w:rFonts w:ascii="Tahoma" w:hAnsi="Tahoma" w:cs="Tahoma"/>
          <w:rtl/>
          <w:lang w:bidi="fa-IR"/>
        </w:rPr>
        <w:t xml:space="preserve"> چین (تحت لیسانس آمریکا) در ایران و منطقه بوده و افتخار همکاری با شرکت های بزرگ در داخل و خارج کشور را داراست. بخش فنیشرکت که پاسخگوی نیاز مشتریان در زمینه نصب و راه اندازی، مشاوره و خدمات پس از فروش می باشد، افتخار این را دارد که در تمامی سال های گذشته توانسته است رضایت کامل مشتریان را جلب کرده و با اهداف والا و بلند مدت گام موثری در جهت انجام پروژه های صنعتی و نیروگاهی در سطح کشور بردارد و توانسته است کارنامه درخشان را دراین بخش</w:t>
      </w:r>
      <w:r w:rsidR="00795440">
        <w:rPr>
          <w:rFonts w:ascii="Tahoma" w:hAnsi="Tahoma" w:cs="Tahoma" w:hint="cs"/>
          <w:rtl/>
          <w:lang w:bidi="fa-IR"/>
        </w:rPr>
        <w:t xml:space="preserve"> </w:t>
      </w:r>
      <w:r w:rsidRPr="00021417">
        <w:rPr>
          <w:rFonts w:ascii="Tahoma" w:hAnsi="Tahoma" w:cs="Tahoma"/>
          <w:rtl/>
          <w:lang w:bidi="fa-IR"/>
        </w:rPr>
        <w:t>رقم بزند.</w:t>
      </w:r>
    </w:p>
    <w:p w:rsidR="00021417" w:rsidRPr="0014756E" w:rsidRDefault="00021417" w:rsidP="0014756E">
      <w:pPr>
        <w:bidi/>
        <w:jc w:val="lowKashida"/>
        <w:rPr>
          <w:rFonts w:ascii="Tahoma" w:hAnsi="Tahoma" w:cs="Tahoma"/>
          <w:b/>
          <w:bCs/>
          <w:rtl/>
          <w:lang w:bidi="fa-IR"/>
        </w:rPr>
      </w:pPr>
      <w:r w:rsidRPr="0014756E">
        <w:rPr>
          <w:rFonts w:ascii="Tahoma" w:hAnsi="Tahoma" w:cs="Tahoma"/>
          <w:b/>
          <w:bCs/>
          <w:rtl/>
          <w:lang w:bidi="fa-IR"/>
        </w:rPr>
        <w:t>2 بخش فنی شرکت</w:t>
      </w:r>
    </w:p>
    <w:p w:rsidR="00021417" w:rsidRPr="00021417" w:rsidRDefault="00021417" w:rsidP="009E7DCA">
      <w:pPr>
        <w:bidi/>
        <w:jc w:val="lowKashida"/>
        <w:rPr>
          <w:rFonts w:ascii="Tahoma" w:hAnsi="Tahoma" w:cs="Tahoma"/>
          <w:rtl/>
          <w:lang w:bidi="fa-IR"/>
        </w:rPr>
      </w:pPr>
      <w:r w:rsidRPr="00021417">
        <w:rPr>
          <w:rFonts w:ascii="Tahoma" w:hAnsi="Tahoma" w:cs="Tahoma"/>
          <w:rtl/>
          <w:lang w:bidi="fa-IR"/>
        </w:rPr>
        <w:t>بخش فنی شرکت همند</w:t>
      </w:r>
      <w:r w:rsidR="003C6267">
        <w:rPr>
          <w:rFonts w:ascii="Tahoma" w:hAnsi="Tahoma" w:cs="Tahoma"/>
          <w:rtl/>
          <w:lang w:bidi="fa-IR"/>
        </w:rPr>
        <w:t xml:space="preserve"> نیرو گسیل با </w:t>
      </w:r>
      <w:r w:rsidR="009E7DCA">
        <w:rPr>
          <w:rFonts w:ascii="Tahoma" w:hAnsi="Tahoma" w:cs="Tahoma" w:hint="cs"/>
          <w:rtl/>
          <w:lang w:bidi="fa-IR"/>
        </w:rPr>
        <w:t>بیش از</w:t>
      </w:r>
      <w:r w:rsidR="003C6267">
        <w:rPr>
          <w:rFonts w:ascii="Tahoma" w:hAnsi="Tahoma" w:cs="Tahoma"/>
          <w:rtl/>
          <w:lang w:bidi="fa-IR"/>
        </w:rPr>
        <w:t xml:space="preserve"> </w:t>
      </w:r>
      <w:r w:rsidR="009E7DCA">
        <w:rPr>
          <w:rFonts w:ascii="Tahoma" w:hAnsi="Tahoma" w:cs="Tahoma"/>
          <w:rtl/>
          <w:lang w:bidi="fa-IR"/>
        </w:rPr>
        <w:t>58</w:t>
      </w:r>
      <w:r w:rsidR="009E7DCA">
        <w:rPr>
          <w:rFonts w:ascii="Tahoma" w:hAnsi="Tahoma" w:cs="Tahoma" w:hint="cs"/>
          <w:rtl/>
          <w:lang w:bidi="fa-IR"/>
        </w:rPr>
        <w:t xml:space="preserve"> </w:t>
      </w:r>
      <w:r w:rsidR="003C6267">
        <w:rPr>
          <w:rFonts w:ascii="Tahoma" w:hAnsi="Tahoma" w:cs="Tahoma"/>
          <w:rtl/>
          <w:lang w:bidi="fa-IR"/>
        </w:rPr>
        <w:t xml:space="preserve">نفر پرسنل در </w:t>
      </w:r>
      <w:r w:rsidR="003C6267">
        <w:rPr>
          <w:rFonts w:ascii="Tahoma" w:hAnsi="Tahoma" w:cs="Tahoma" w:hint="cs"/>
          <w:rtl/>
          <w:lang w:bidi="fa-IR"/>
        </w:rPr>
        <w:t>ته</w:t>
      </w:r>
      <w:r w:rsidRPr="00021417">
        <w:rPr>
          <w:rFonts w:ascii="Tahoma" w:hAnsi="Tahoma" w:cs="Tahoma"/>
          <w:rtl/>
          <w:lang w:bidi="fa-IR"/>
        </w:rPr>
        <w:t>ر</w:t>
      </w:r>
      <w:r w:rsidR="003C6267">
        <w:rPr>
          <w:rFonts w:ascii="Tahoma" w:hAnsi="Tahoma" w:cs="Tahoma" w:hint="cs"/>
          <w:rtl/>
          <w:lang w:bidi="fa-IR"/>
        </w:rPr>
        <w:t>ا</w:t>
      </w:r>
      <w:r w:rsidRPr="00021417">
        <w:rPr>
          <w:rFonts w:ascii="Tahoma" w:hAnsi="Tahoma" w:cs="Tahoma"/>
          <w:rtl/>
          <w:lang w:bidi="fa-IR"/>
        </w:rPr>
        <w:t>ن و بیش از 32 نمایندگی در کل کشور که در پیوست به صورت مبسوط ارائه شده است و همچنین کارگاه ویژه ساخت رکو کابینت باتری در حال حاضر در حال کار بوده و پروژه های در حال انجام خدمات پس از فروش و نظارت و نگهداری باتری می باشد، که به دلیل تجارب فراوان در این بخش شرکت به راحتی پاسخگوی نیاز های مشتریان در این زمینه بوده که در ذیل مختصرا به آن ها اشاره خواهد شد.</w:t>
      </w:r>
    </w:p>
    <w:bookmarkEnd w:id="0"/>
    <w:p w:rsidR="00021417" w:rsidRDefault="00021417" w:rsidP="0014756E">
      <w:pPr>
        <w:bidi/>
        <w:jc w:val="lowKashida"/>
        <w:rPr>
          <w:rFonts w:ascii="Tahoma" w:hAnsi="Tahoma" w:cs="Tahoma"/>
          <w:lang w:bidi="fa-IR"/>
        </w:rPr>
      </w:pPr>
    </w:p>
    <w:p w:rsidR="00662F9F" w:rsidRDefault="00662F9F" w:rsidP="0014756E">
      <w:pPr>
        <w:bidi/>
        <w:jc w:val="lowKashida"/>
        <w:rPr>
          <w:rFonts w:ascii="Tahoma" w:hAnsi="Tahoma" w:cs="Tahoma"/>
          <w:lang w:bidi="fa-IR"/>
        </w:rPr>
      </w:pPr>
    </w:p>
    <w:p w:rsidR="00662F9F" w:rsidRDefault="00662F9F" w:rsidP="0014756E">
      <w:pPr>
        <w:bidi/>
        <w:jc w:val="lowKashida"/>
        <w:rPr>
          <w:rFonts w:ascii="Tahoma" w:hAnsi="Tahoma" w:cs="Tahoma"/>
          <w:lang w:bidi="fa-IR"/>
        </w:rPr>
      </w:pPr>
    </w:p>
    <w:p w:rsidR="00662F9F" w:rsidRDefault="00662F9F" w:rsidP="0014756E">
      <w:pPr>
        <w:bidi/>
        <w:jc w:val="lowKashida"/>
        <w:rPr>
          <w:rFonts w:ascii="Tahoma" w:hAnsi="Tahoma" w:cs="Tahoma"/>
          <w:lang w:bidi="fa-IR"/>
        </w:rPr>
      </w:pPr>
    </w:p>
    <w:p w:rsidR="00662F9F" w:rsidRDefault="00662F9F" w:rsidP="0014756E">
      <w:pPr>
        <w:bidi/>
        <w:jc w:val="lowKashida"/>
        <w:rPr>
          <w:rFonts w:ascii="Tahoma" w:hAnsi="Tahoma" w:cs="Tahoma"/>
          <w:lang w:bidi="fa-IR"/>
        </w:rPr>
      </w:pPr>
    </w:p>
    <w:p w:rsidR="00662F9F" w:rsidRDefault="00662F9F" w:rsidP="0014756E">
      <w:pPr>
        <w:bidi/>
        <w:jc w:val="lowKashida"/>
        <w:rPr>
          <w:rFonts w:ascii="Tahoma" w:hAnsi="Tahoma" w:cs="Tahoma"/>
          <w:lang w:bidi="fa-IR"/>
        </w:rPr>
      </w:pPr>
    </w:p>
    <w:p w:rsidR="00662F9F" w:rsidRDefault="00662F9F" w:rsidP="0014756E">
      <w:pPr>
        <w:bidi/>
        <w:jc w:val="lowKashida"/>
        <w:rPr>
          <w:rFonts w:ascii="Tahoma" w:hAnsi="Tahoma" w:cs="Tahoma"/>
          <w:lang w:bidi="fa-IR"/>
        </w:rPr>
      </w:pPr>
    </w:p>
    <w:p w:rsidR="00662F9F" w:rsidRDefault="00662F9F" w:rsidP="0014756E">
      <w:pPr>
        <w:bidi/>
        <w:jc w:val="lowKashida"/>
        <w:rPr>
          <w:rFonts w:ascii="Tahoma" w:hAnsi="Tahoma" w:cs="Tahoma"/>
          <w:lang w:bidi="fa-IR"/>
        </w:rPr>
      </w:pPr>
    </w:p>
    <w:p w:rsidR="00662F9F" w:rsidRDefault="00662F9F" w:rsidP="0014756E">
      <w:pPr>
        <w:bidi/>
        <w:jc w:val="lowKashida"/>
        <w:rPr>
          <w:rFonts w:ascii="Tahoma" w:hAnsi="Tahoma" w:cs="Tahoma"/>
          <w:lang w:bidi="fa-IR"/>
        </w:rPr>
      </w:pPr>
    </w:p>
    <w:p w:rsidR="00662F9F" w:rsidRDefault="00662F9F" w:rsidP="0014756E">
      <w:pPr>
        <w:bidi/>
        <w:jc w:val="lowKashida"/>
        <w:rPr>
          <w:rFonts w:ascii="Tahoma" w:hAnsi="Tahoma" w:cs="Tahoma"/>
          <w:lang w:bidi="fa-IR"/>
        </w:rPr>
      </w:pPr>
    </w:p>
    <w:p w:rsidR="00662F9F" w:rsidRDefault="00662F9F" w:rsidP="0014756E">
      <w:pPr>
        <w:bidi/>
        <w:jc w:val="lowKashida"/>
        <w:rPr>
          <w:rFonts w:ascii="Tahoma" w:hAnsi="Tahoma" w:cs="Tahoma"/>
          <w:lang w:bidi="fa-IR"/>
        </w:rPr>
      </w:pPr>
    </w:p>
    <w:p w:rsidR="00662F9F" w:rsidRDefault="00662F9F" w:rsidP="0014756E">
      <w:pPr>
        <w:bidi/>
        <w:jc w:val="lowKashida"/>
        <w:rPr>
          <w:rFonts w:ascii="Tahoma" w:hAnsi="Tahoma" w:cs="Tahoma"/>
          <w:lang w:bidi="fa-IR"/>
        </w:rPr>
      </w:pPr>
    </w:p>
    <w:p w:rsidR="00662F9F" w:rsidRDefault="00662F9F" w:rsidP="0014756E">
      <w:pPr>
        <w:bidi/>
        <w:jc w:val="lowKashida"/>
        <w:rPr>
          <w:rFonts w:ascii="Tahoma" w:hAnsi="Tahoma" w:cs="Tahoma"/>
          <w:lang w:bidi="fa-IR"/>
        </w:rPr>
      </w:pPr>
    </w:p>
    <w:p w:rsidR="00662F9F" w:rsidRDefault="00662F9F" w:rsidP="0014756E">
      <w:pPr>
        <w:bidi/>
        <w:jc w:val="lowKashida"/>
        <w:rPr>
          <w:rFonts w:ascii="Tahoma" w:hAnsi="Tahoma" w:cs="Tahoma"/>
          <w:lang w:bidi="fa-IR"/>
        </w:rPr>
      </w:pPr>
    </w:p>
    <w:p w:rsidR="00662F9F" w:rsidRDefault="00662F9F" w:rsidP="0014756E">
      <w:pPr>
        <w:bidi/>
        <w:jc w:val="lowKashida"/>
        <w:rPr>
          <w:rFonts w:ascii="Tahoma" w:hAnsi="Tahoma" w:cs="Tahoma"/>
          <w:lang w:bidi="fa-IR"/>
        </w:rPr>
      </w:pPr>
    </w:p>
    <w:p w:rsidR="00662F9F" w:rsidRPr="0014756E" w:rsidRDefault="00662F9F" w:rsidP="0014756E">
      <w:pPr>
        <w:bidi/>
        <w:jc w:val="lowKashida"/>
        <w:rPr>
          <w:rFonts w:ascii="Tahoma" w:hAnsi="Tahoma" w:cs="Tahoma"/>
          <w:b/>
          <w:bCs/>
          <w:rtl/>
          <w:lang w:bidi="fa-IR"/>
        </w:rPr>
      </w:pPr>
      <w:r w:rsidRPr="00A4757B">
        <w:rPr>
          <w:rFonts w:ascii="Tahoma" w:hAnsi="Tahoma" w:cs="Tahoma" w:hint="cs"/>
          <w:b/>
          <w:bCs/>
          <w:rtl/>
          <w:lang w:bidi="fa-IR"/>
        </w:rPr>
        <w:lastRenderedPageBreak/>
        <w:t>2.</w:t>
      </w:r>
      <w:r w:rsidRPr="0014756E">
        <w:rPr>
          <w:rFonts w:ascii="Tahoma" w:hAnsi="Tahoma" w:cs="Tahoma" w:hint="cs"/>
          <w:b/>
          <w:bCs/>
          <w:rtl/>
          <w:lang w:bidi="fa-IR"/>
        </w:rPr>
        <w:t>1  خدمات باتری</w:t>
      </w:r>
    </w:p>
    <w:p w:rsidR="00662F9F" w:rsidRDefault="00662F9F" w:rsidP="0014756E">
      <w:pPr>
        <w:bidi/>
        <w:jc w:val="lowKashida"/>
        <w:rPr>
          <w:rFonts w:ascii="Tahoma" w:hAnsi="Tahoma" w:cs="Tahoma"/>
          <w:rtl/>
          <w:lang w:bidi="fa-IR"/>
        </w:rPr>
      </w:pPr>
      <w:r>
        <w:rPr>
          <w:rFonts w:ascii="Tahoma" w:hAnsi="Tahoma" w:cs="Tahoma" w:hint="cs"/>
          <w:rtl/>
          <w:lang w:bidi="fa-IR"/>
        </w:rPr>
        <w:t>به صورت کلی باتریهایی که در پروژه های صنعتی مورد استفاده قرار می گیرند بر اساس محل استفاده به دو دسته باتری های صنعتی و نیروگاهی دسته بندی می شوند. علیرغم شباهت هایی که روش های کنترل و نظارت و نگهداری باتری های صنعتی و نیروگاهی دارند اندک تفاوتی نیز در این روش ها وجود دارد.</w:t>
      </w:r>
    </w:p>
    <w:p w:rsidR="00662F9F" w:rsidRPr="00A4757B" w:rsidRDefault="00662F9F" w:rsidP="0014756E">
      <w:pPr>
        <w:bidi/>
        <w:jc w:val="lowKashida"/>
        <w:rPr>
          <w:rFonts w:ascii="Tahoma" w:hAnsi="Tahoma" w:cs="Tahoma"/>
          <w:b/>
          <w:bCs/>
          <w:rtl/>
          <w:lang w:bidi="fa-IR"/>
        </w:rPr>
      </w:pPr>
      <w:r w:rsidRPr="00A4757B">
        <w:rPr>
          <w:rFonts w:ascii="Tahoma" w:hAnsi="Tahoma" w:cs="Tahoma" w:hint="cs"/>
          <w:b/>
          <w:bCs/>
          <w:rtl/>
          <w:lang w:bidi="fa-IR"/>
        </w:rPr>
        <w:t>2</w:t>
      </w:r>
      <w:r>
        <w:rPr>
          <w:rFonts w:ascii="Tahoma" w:hAnsi="Tahoma" w:cs="Tahoma" w:hint="cs"/>
          <w:rtl/>
          <w:lang w:bidi="fa-IR"/>
        </w:rPr>
        <w:t>.</w:t>
      </w:r>
      <w:r w:rsidRPr="00A4757B">
        <w:rPr>
          <w:rFonts w:ascii="Tahoma" w:hAnsi="Tahoma" w:cs="Tahoma" w:hint="cs"/>
          <w:b/>
          <w:bCs/>
          <w:rtl/>
          <w:lang w:bidi="fa-IR"/>
        </w:rPr>
        <w:t>1</w:t>
      </w:r>
      <w:r>
        <w:rPr>
          <w:rFonts w:ascii="Tahoma" w:hAnsi="Tahoma" w:cs="Tahoma" w:hint="cs"/>
          <w:rtl/>
          <w:lang w:bidi="fa-IR"/>
        </w:rPr>
        <w:t>.</w:t>
      </w:r>
      <w:r w:rsidRPr="00A4757B">
        <w:rPr>
          <w:rFonts w:ascii="Tahoma" w:hAnsi="Tahoma" w:cs="Tahoma" w:hint="cs"/>
          <w:b/>
          <w:bCs/>
          <w:rtl/>
          <w:lang w:bidi="fa-IR"/>
        </w:rPr>
        <w:t>1  باتری های صنعتی</w:t>
      </w:r>
    </w:p>
    <w:p w:rsidR="00662F9F" w:rsidRDefault="00662F9F" w:rsidP="0014756E">
      <w:pPr>
        <w:bidi/>
        <w:jc w:val="lowKashida"/>
        <w:rPr>
          <w:rFonts w:ascii="Tahoma" w:hAnsi="Tahoma" w:cs="Tahoma"/>
          <w:rtl/>
          <w:lang w:bidi="fa-IR"/>
        </w:rPr>
      </w:pPr>
      <w:r>
        <w:rPr>
          <w:rFonts w:ascii="Tahoma" w:hAnsi="Tahoma" w:cs="Tahoma" w:hint="cs"/>
          <w:rtl/>
          <w:lang w:bidi="fa-IR"/>
        </w:rPr>
        <w:t xml:space="preserve">باتری های صنعتی اساسا به باتری هایی اطلاق می شود که کاربرد صنعتی داشته و قابل استفاده به صورت ساکن و متحرک در پروژه های مختلف صنعتی از جمله برق اظطراری، سیستم های سولاری، سیستم های حمل و نقل ریلی، مخابرات و... می باشد. این صنایع معمولا از انواع متعدد باتری های </w:t>
      </w:r>
      <w:r>
        <w:rPr>
          <w:rFonts w:ascii="Tahoma" w:hAnsi="Tahoma" w:cs="Tahoma"/>
          <w:lang w:bidi="fa-IR"/>
        </w:rPr>
        <w:t>Lead-Acid</w:t>
      </w:r>
      <w:r>
        <w:rPr>
          <w:rFonts w:ascii="Tahoma" w:hAnsi="Tahoma" w:cs="Tahoma" w:hint="cs"/>
          <w:rtl/>
          <w:lang w:bidi="fa-IR"/>
        </w:rPr>
        <w:t xml:space="preserve"> که به دو دسته </w:t>
      </w:r>
      <w:r>
        <w:rPr>
          <w:rFonts w:ascii="Tahoma" w:hAnsi="Tahoma" w:cs="Tahoma"/>
          <w:lang w:bidi="fa-IR"/>
        </w:rPr>
        <w:t xml:space="preserve">Sealed </w:t>
      </w:r>
      <w:r>
        <w:rPr>
          <w:rFonts w:ascii="Tahoma" w:hAnsi="Tahoma" w:cs="Tahoma" w:hint="cs"/>
          <w:rtl/>
          <w:lang w:bidi="fa-IR"/>
        </w:rPr>
        <w:t xml:space="preserve"> و </w:t>
      </w:r>
      <w:r>
        <w:rPr>
          <w:rFonts w:ascii="Tahoma" w:hAnsi="Tahoma" w:cs="Tahoma"/>
          <w:lang w:bidi="fa-IR"/>
        </w:rPr>
        <w:t>VRLA</w:t>
      </w:r>
      <w:r>
        <w:rPr>
          <w:rFonts w:ascii="Tahoma" w:hAnsi="Tahoma" w:cs="Tahoma" w:hint="cs"/>
          <w:rtl/>
          <w:lang w:bidi="fa-IR"/>
        </w:rPr>
        <w:t xml:space="preserve"> تقسیم می شوند، استفاده می کنند.</w:t>
      </w:r>
    </w:p>
    <w:p w:rsidR="00662F9F" w:rsidRDefault="00662F9F" w:rsidP="0014756E">
      <w:pPr>
        <w:bidi/>
        <w:jc w:val="lowKashida"/>
        <w:rPr>
          <w:rFonts w:ascii="Tahoma" w:hAnsi="Tahoma" w:cs="Tahoma"/>
          <w:rtl/>
          <w:lang w:bidi="fa-IR"/>
        </w:rPr>
      </w:pPr>
    </w:p>
    <w:p w:rsidR="00662F9F" w:rsidRDefault="00662F9F" w:rsidP="0014756E">
      <w:pPr>
        <w:bidi/>
        <w:jc w:val="lowKashida"/>
        <w:rPr>
          <w:rFonts w:ascii="Tahoma" w:hAnsi="Tahoma" w:cs="Tahoma"/>
          <w:rtl/>
          <w:lang w:bidi="fa-IR"/>
        </w:rPr>
      </w:pPr>
    </w:p>
    <w:p w:rsidR="00662F9F" w:rsidRDefault="00662F9F" w:rsidP="0014756E">
      <w:pPr>
        <w:bidi/>
        <w:jc w:val="lowKashida"/>
        <w:rPr>
          <w:rFonts w:ascii="Tahoma" w:hAnsi="Tahoma" w:cs="Tahoma"/>
          <w:rtl/>
          <w:lang w:bidi="fa-IR"/>
        </w:rPr>
      </w:pPr>
    </w:p>
    <w:p w:rsidR="00662F9F" w:rsidRDefault="00662F9F" w:rsidP="0014756E">
      <w:pPr>
        <w:bidi/>
        <w:jc w:val="lowKashida"/>
        <w:rPr>
          <w:rFonts w:ascii="Tahoma" w:hAnsi="Tahoma" w:cs="Tahoma"/>
          <w:rtl/>
          <w:lang w:bidi="fa-IR"/>
        </w:rPr>
      </w:pPr>
    </w:p>
    <w:p w:rsidR="00662F9F" w:rsidRDefault="00662F9F" w:rsidP="0014756E">
      <w:pPr>
        <w:bidi/>
        <w:jc w:val="lowKashida"/>
        <w:rPr>
          <w:rFonts w:ascii="Tahoma" w:hAnsi="Tahoma" w:cs="Tahoma"/>
          <w:rtl/>
          <w:lang w:bidi="fa-IR"/>
        </w:rPr>
      </w:pPr>
    </w:p>
    <w:p w:rsidR="00662F9F" w:rsidRDefault="00662F9F" w:rsidP="0014756E">
      <w:pPr>
        <w:bidi/>
        <w:jc w:val="lowKashida"/>
        <w:rPr>
          <w:rFonts w:ascii="Tahoma" w:hAnsi="Tahoma" w:cs="Tahoma"/>
          <w:rtl/>
          <w:lang w:bidi="fa-IR"/>
        </w:rPr>
      </w:pPr>
    </w:p>
    <w:p w:rsidR="00662F9F" w:rsidRDefault="00662F9F" w:rsidP="0014756E">
      <w:pPr>
        <w:bidi/>
        <w:jc w:val="lowKashida"/>
        <w:rPr>
          <w:rFonts w:ascii="Tahoma" w:hAnsi="Tahoma" w:cs="Tahoma"/>
          <w:rtl/>
          <w:lang w:bidi="fa-IR"/>
        </w:rPr>
      </w:pPr>
    </w:p>
    <w:p w:rsidR="00662F9F" w:rsidRDefault="00662F9F" w:rsidP="0014756E">
      <w:pPr>
        <w:bidi/>
        <w:jc w:val="lowKashida"/>
        <w:rPr>
          <w:rFonts w:ascii="Tahoma" w:hAnsi="Tahoma" w:cs="Tahoma"/>
          <w:rtl/>
          <w:lang w:bidi="fa-IR"/>
        </w:rPr>
      </w:pPr>
    </w:p>
    <w:p w:rsidR="00662F9F" w:rsidRDefault="00662F9F" w:rsidP="0014756E">
      <w:pPr>
        <w:bidi/>
        <w:jc w:val="lowKashida"/>
        <w:rPr>
          <w:rFonts w:ascii="Tahoma" w:hAnsi="Tahoma" w:cs="Tahoma"/>
          <w:rtl/>
          <w:lang w:bidi="fa-IR"/>
        </w:rPr>
      </w:pPr>
    </w:p>
    <w:p w:rsidR="00662F9F" w:rsidRDefault="00662F9F" w:rsidP="0014756E">
      <w:pPr>
        <w:bidi/>
        <w:jc w:val="lowKashida"/>
        <w:rPr>
          <w:rFonts w:ascii="Tahoma" w:hAnsi="Tahoma" w:cs="Tahoma"/>
          <w:rtl/>
          <w:lang w:bidi="fa-IR"/>
        </w:rPr>
      </w:pPr>
    </w:p>
    <w:p w:rsidR="00662F9F" w:rsidRDefault="00662F9F" w:rsidP="0014756E">
      <w:pPr>
        <w:bidi/>
        <w:jc w:val="lowKashida"/>
        <w:rPr>
          <w:rFonts w:ascii="Tahoma" w:hAnsi="Tahoma" w:cs="Tahoma"/>
          <w:rtl/>
          <w:lang w:bidi="fa-IR"/>
        </w:rPr>
      </w:pPr>
    </w:p>
    <w:p w:rsidR="00662F9F" w:rsidRDefault="00662F9F" w:rsidP="0014756E">
      <w:pPr>
        <w:bidi/>
        <w:jc w:val="lowKashida"/>
        <w:rPr>
          <w:rFonts w:ascii="Tahoma" w:hAnsi="Tahoma" w:cs="Tahoma"/>
          <w:rtl/>
          <w:lang w:bidi="fa-IR"/>
        </w:rPr>
      </w:pPr>
    </w:p>
    <w:p w:rsidR="00662F9F" w:rsidRDefault="00662F9F" w:rsidP="0014756E">
      <w:pPr>
        <w:bidi/>
        <w:jc w:val="lowKashida"/>
        <w:rPr>
          <w:rFonts w:ascii="Tahoma" w:hAnsi="Tahoma" w:cs="Tahoma"/>
          <w:rtl/>
          <w:lang w:bidi="fa-IR"/>
        </w:rPr>
      </w:pPr>
    </w:p>
    <w:p w:rsidR="00662F9F" w:rsidRDefault="00662F9F" w:rsidP="0014756E">
      <w:pPr>
        <w:bidi/>
        <w:jc w:val="lowKashida"/>
        <w:rPr>
          <w:rFonts w:ascii="Tahoma" w:hAnsi="Tahoma" w:cs="Tahoma"/>
          <w:rtl/>
          <w:lang w:bidi="fa-IR"/>
        </w:rPr>
      </w:pPr>
    </w:p>
    <w:p w:rsidR="00662F9F" w:rsidRDefault="00662F9F" w:rsidP="0014756E">
      <w:pPr>
        <w:bidi/>
        <w:jc w:val="lowKashida"/>
        <w:rPr>
          <w:rFonts w:ascii="Tahoma" w:hAnsi="Tahoma" w:cs="Tahoma"/>
          <w:rtl/>
          <w:lang w:bidi="fa-IR"/>
        </w:rPr>
      </w:pPr>
    </w:p>
    <w:p w:rsidR="00662F9F" w:rsidRDefault="00662F9F" w:rsidP="0014756E">
      <w:pPr>
        <w:bidi/>
        <w:jc w:val="lowKashida"/>
        <w:rPr>
          <w:rFonts w:ascii="Tahoma" w:hAnsi="Tahoma" w:cs="Tahoma"/>
          <w:rtl/>
          <w:lang w:bidi="fa-IR"/>
        </w:rPr>
      </w:pPr>
    </w:p>
    <w:p w:rsidR="00662F9F" w:rsidRDefault="00662F9F" w:rsidP="0014756E">
      <w:pPr>
        <w:bidi/>
        <w:jc w:val="lowKashida"/>
        <w:rPr>
          <w:rFonts w:ascii="Tahoma" w:hAnsi="Tahoma" w:cs="Tahoma"/>
          <w:rtl/>
          <w:lang w:bidi="fa-IR"/>
        </w:rPr>
      </w:pPr>
    </w:p>
    <w:p w:rsidR="00FE03A2" w:rsidRDefault="00FE03A2" w:rsidP="0014756E">
      <w:pPr>
        <w:bidi/>
        <w:jc w:val="lowKashida"/>
        <w:rPr>
          <w:rFonts w:ascii="Tahoma" w:hAnsi="Tahoma" w:cs="Tahoma"/>
          <w:rtl/>
          <w:lang w:bidi="fa-IR"/>
        </w:rPr>
      </w:pPr>
    </w:p>
    <w:p w:rsidR="00662F9F" w:rsidRDefault="00662F9F" w:rsidP="0014756E">
      <w:pPr>
        <w:bidi/>
        <w:jc w:val="lowKashida"/>
        <w:rPr>
          <w:rFonts w:ascii="Tahoma" w:hAnsi="Tahoma" w:cs="Tahoma"/>
          <w:rtl/>
          <w:lang w:bidi="fa-IR"/>
        </w:rPr>
      </w:pPr>
    </w:p>
    <w:p w:rsidR="00662F9F" w:rsidRPr="00A4757B" w:rsidRDefault="00662F9F" w:rsidP="0014756E">
      <w:pPr>
        <w:bidi/>
        <w:jc w:val="lowKashida"/>
        <w:rPr>
          <w:rFonts w:ascii="Tahoma" w:hAnsi="Tahoma" w:cs="Tahoma"/>
          <w:b/>
          <w:bCs/>
          <w:lang w:bidi="fa-IR"/>
        </w:rPr>
      </w:pPr>
      <w:r w:rsidRPr="00A4757B">
        <w:rPr>
          <w:rFonts w:ascii="Tahoma" w:hAnsi="Tahoma" w:cs="Tahoma" w:hint="cs"/>
          <w:b/>
          <w:bCs/>
          <w:rtl/>
          <w:lang w:bidi="fa-IR"/>
        </w:rPr>
        <w:lastRenderedPageBreak/>
        <w:t xml:space="preserve">2.1.3.2  </w:t>
      </w:r>
      <w:proofErr w:type="spellStart"/>
      <w:r w:rsidRPr="00A4757B">
        <w:rPr>
          <w:rFonts w:ascii="Tahoma" w:hAnsi="Tahoma" w:cs="Tahoma"/>
          <w:b/>
          <w:bCs/>
          <w:lang w:bidi="fa-IR"/>
        </w:rPr>
        <w:t>Torkel</w:t>
      </w:r>
      <w:proofErr w:type="spellEnd"/>
    </w:p>
    <w:p w:rsidR="00662F9F" w:rsidRDefault="00662F9F" w:rsidP="0014756E">
      <w:pPr>
        <w:bidi/>
        <w:jc w:val="lowKashida"/>
        <w:rPr>
          <w:rFonts w:ascii="Tahoma" w:hAnsi="Tahoma" w:cs="Tahoma"/>
          <w:rtl/>
          <w:lang w:bidi="fa-IR"/>
        </w:rPr>
      </w:pPr>
      <w:r>
        <w:rPr>
          <w:rFonts w:ascii="Tahoma" w:hAnsi="Tahoma" w:cs="Tahoma" w:hint="cs"/>
          <w:rtl/>
          <w:lang w:bidi="fa-IR"/>
        </w:rPr>
        <w:t xml:space="preserve">تورکل یا بار </w:t>
      </w:r>
      <w:r>
        <w:rPr>
          <w:rFonts w:ascii="Tahoma" w:hAnsi="Tahoma" w:cs="Tahoma"/>
          <w:lang w:bidi="fa-IR"/>
        </w:rPr>
        <w:t>DC</w:t>
      </w:r>
      <w:r>
        <w:rPr>
          <w:rFonts w:ascii="Tahoma" w:hAnsi="Tahoma" w:cs="Tahoma" w:hint="cs"/>
          <w:rtl/>
          <w:lang w:bidi="fa-IR"/>
        </w:rPr>
        <w:t xml:space="preserve"> به منظور دشارژ باتری و انجام عملیات شارژ و دشارژ که گاها به منظور احیای باتری صورت می گیرد، استفاده می شود. تورکل به مشابه یک بار </w:t>
      </w:r>
      <w:r>
        <w:rPr>
          <w:rFonts w:ascii="Tahoma" w:hAnsi="Tahoma" w:cs="Tahoma"/>
          <w:lang w:bidi="fa-IR"/>
        </w:rPr>
        <w:t>DC</w:t>
      </w:r>
      <w:r>
        <w:rPr>
          <w:rFonts w:ascii="Tahoma" w:hAnsi="Tahoma" w:cs="Tahoma" w:hint="cs"/>
          <w:rtl/>
          <w:lang w:bidi="fa-IR"/>
        </w:rPr>
        <w:t xml:space="preserve"> عمل کرده ومی تواند از طریق گزینه های متنوع مانند توان ثابت، ولتاژ ثابت وجریان ثابت سطوح متفاوتی از دشارژ را در اختیار قرار دهد.</w:t>
      </w:r>
    </w:p>
    <w:p w:rsidR="00662F9F" w:rsidRDefault="00662F9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r>
        <w:rPr>
          <w:rFonts w:ascii="Tahoma" w:hAnsi="Tahoma" w:cs="Tahoma" w:hint="cs"/>
          <w:rtl/>
          <w:lang w:bidi="fa-IR"/>
        </w:rPr>
        <w:lastRenderedPageBreak/>
        <w:t>در زمینه کنترل و نگهداری باتری ها در ادامه پس از معرفی ابزار آلات و وسایل مورد استفاده روش مذکور به صورت مختصر توضیح داده می شود.</w:t>
      </w:r>
    </w:p>
    <w:p w:rsidR="00511CFF" w:rsidRDefault="00511CFF" w:rsidP="0014756E">
      <w:pPr>
        <w:bidi/>
        <w:jc w:val="lowKashida"/>
        <w:rPr>
          <w:rFonts w:ascii="Tahoma" w:hAnsi="Tahoma" w:cs="Tahoma"/>
          <w:rtl/>
          <w:lang w:bidi="fa-IR"/>
        </w:rPr>
      </w:pPr>
      <w:r>
        <w:rPr>
          <w:rFonts w:ascii="Tahoma" w:hAnsi="Tahoma" w:cs="Tahoma" w:hint="cs"/>
          <w:rtl/>
          <w:lang w:bidi="fa-IR"/>
        </w:rPr>
        <w:t>2.1.3  ادوات مورد استفاده در تست و نگهداری باتری</w:t>
      </w:r>
    </w:p>
    <w:p w:rsidR="00511CFF" w:rsidRPr="00A4757B" w:rsidRDefault="00511CFF" w:rsidP="0014756E">
      <w:pPr>
        <w:bidi/>
        <w:jc w:val="lowKashida"/>
        <w:rPr>
          <w:rFonts w:ascii="Tahoma" w:hAnsi="Tahoma" w:cs="Tahoma"/>
          <w:b/>
          <w:bCs/>
          <w:rtl/>
          <w:lang w:bidi="fa-IR"/>
        </w:rPr>
      </w:pPr>
      <w:r w:rsidRPr="00A4757B">
        <w:rPr>
          <w:rFonts w:ascii="Tahoma" w:hAnsi="Tahoma" w:cs="Tahoma" w:hint="cs"/>
          <w:b/>
          <w:bCs/>
          <w:rtl/>
          <w:lang w:bidi="fa-IR"/>
        </w:rPr>
        <w:t>2.1.3.1  شارژ صنعتی</w:t>
      </w:r>
    </w:p>
    <w:p w:rsidR="00511CFF" w:rsidRDefault="00511CFF" w:rsidP="0014756E">
      <w:pPr>
        <w:bidi/>
        <w:jc w:val="lowKashida"/>
        <w:rPr>
          <w:rFonts w:ascii="Tahoma" w:hAnsi="Tahoma" w:cs="Tahoma"/>
          <w:rtl/>
          <w:lang w:bidi="fa-IR"/>
        </w:rPr>
      </w:pPr>
      <w:r>
        <w:rPr>
          <w:rFonts w:ascii="Tahoma" w:hAnsi="Tahoma" w:cs="Tahoma" w:hint="cs"/>
          <w:rtl/>
          <w:lang w:bidi="fa-IR"/>
        </w:rPr>
        <w:t>از شارژر جهت شارژ باتری استفاده می شود که شارژرها بر اساس جریان و ولتاژ شارژ می توانند سطوح متفاوتی از شارژ باتری را ارائه نمایند. همچنین بر روی شارژرها گزینه های متفاوتی به منظور شارژ ابتدایی (</w:t>
      </w:r>
      <w:r>
        <w:rPr>
          <w:rFonts w:ascii="Tahoma" w:hAnsi="Tahoma" w:cs="Tahoma"/>
          <w:lang w:bidi="fa-IR"/>
        </w:rPr>
        <w:t>Initial charge</w:t>
      </w:r>
      <w:r>
        <w:rPr>
          <w:rFonts w:ascii="Tahoma" w:hAnsi="Tahoma" w:cs="Tahoma" w:hint="cs"/>
          <w:rtl/>
          <w:lang w:bidi="fa-IR"/>
        </w:rPr>
        <w:t>)، شارژ عمیق باتری (</w:t>
      </w:r>
      <w:r>
        <w:rPr>
          <w:rFonts w:ascii="Tahoma" w:hAnsi="Tahoma" w:cs="Tahoma"/>
          <w:lang w:bidi="fa-IR"/>
        </w:rPr>
        <w:t>Boost Charge</w:t>
      </w:r>
      <w:r>
        <w:rPr>
          <w:rFonts w:ascii="Tahoma" w:hAnsi="Tahoma" w:cs="Tahoma" w:hint="cs"/>
          <w:rtl/>
          <w:lang w:bidi="fa-IR"/>
        </w:rPr>
        <w:t>) و شارژ شناور(</w:t>
      </w:r>
      <w:r>
        <w:rPr>
          <w:rFonts w:ascii="Tahoma" w:hAnsi="Tahoma" w:cs="Tahoma"/>
          <w:lang w:bidi="fa-IR"/>
        </w:rPr>
        <w:t>Float Charge</w:t>
      </w:r>
      <w:r>
        <w:rPr>
          <w:rFonts w:ascii="Tahoma" w:hAnsi="Tahoma" w:cs="Tahoma" w:hint="cs"/>
          <w:rtl/>
          <w:lang w:bidi="fa-IR"/>
        </w:rPr>
        <w:t>) وجود دارد که بستگی به میزان دشارژ، باید از گزینه های بالا بهره گرفت.</w:t>
      </w: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FE03A2" w:rsidRDefault="00FE03A2" w:rsidP="0014756E">
      <w:pPr>
        <w:bidi/>
        <w:jc w:val="lowKashida"/>
        <w:rPr>
          <w:rFonts w:ascii="Tahoma" w:hAnsi="Tahoma" w:cs="Tahoma"/>
          <w:rtl/>
          <w:lang w:bidi="fa-IR"/>
        </w:rPr>
      </w:pPr>
    </w:p>
    <w:p w:rsidR="00FE03A2" w:rsidRDefault="00FE03A2"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Default="00511CFF" w:rsidP="0014756E">
      <w:pPr>
        <w:bidi/>
        <w:jc w:val="lowKashida"/>
        <w:rPr>
          <w:rFonts w:ascii="Tahoma" w:hAnsi="Tahoma" w:cs="Tahoma"/>
          <w:rtl/>
          <w:lang w:bidi="fa-IR"/>
        </w:rPr>
      </w:pPr>
    </w:p>
    <w:p w:rsidR="00511CFF" w:rsidRPr="00A4757B" w:rsidRDefault="005F69FE" w:rsidP="0014756E">
      <w:pPr>
        <w:bidi/>
        <w:jc w:val="lowKashida"/>
        <w:rPr>
          <w:rFonts w:ascii="Tahoma" w:hAnsi="Tahoma" w:cs="Tahoma"/>
          <w:b/>
          <w:bCs/>
          <w:rtl/>
          <w:lang w:bidi="fa-IR"/>
        </w:rPr>
      </w:pPr>
      <w:r w:rsidRPr="00A4757B">
        <w:rPr>
          <w:rFonts w:ascii="Tahoma" w:hAnsi="Tahoma" w:cs="Tahoma" w:hint="cs"/>
          <w:b/>
          <w:bCs/>
          <w:rtl/>
          <w:lang w:bidi="fa-IR"/>
        </w:rPr>
        <w:lastRenderedPageBreak/>
        <w:t>2.1.2 باتری های نیروگاهی</w:t>
      </w:r>
    </w:p>
    <w:p w:rsidR="005F69FE" w:rsidRDefault="005F69FE" w:rsidP="0014756E">
      <w:pPr>
        <w:bidi/>
        <w:jc w:val="lowKashida"/>
        <w:rPr>
          <w:rFonts w:ascii="Tahoma" w:hAnsi="Tahoma" w:cs="Tahoma"/>
          <w:rtl/>
          <w:lang w:bidi="fa-IR"/>
        </w:rPr>
      </w:pPr>
      <w:r>
        <w:rPr>
          <w:rFonts w:ascii="Tahoma" w:hAnsi="Tahoma" w:cs="Tahoma" w:hint="cs"/>
          <w:rtl/>
          <w:lang w:bidi="fa-IR"/>
        </w:rPr>
        <w:t>باتری های نیروگاهی به باتری هایی اطلاق می شوند که قابل استفاده در نیروگاه ها و مراکز تولید توان می باشند. از مزایای این باتری ها طول عمر بالا و قابلیت جریان دهی مناسب می توان نام برد. این گروه از باتری ها بر اساس ساختار به دو دسته</w:t>
      </w:r>
    </w:p>
    <w:p w:rsidR="005F69FE" w:rsidRDefault="005F69FE" w:rsidP="0014756E">
      <w:pPr>
        <w:pStyle w:val="ListParagraph"/>
        <w:numPr>
          <w:ilvl w:val="0"/>
          <w:numId w:val="1"/>
        </w:numPr>
        <w:bidi/>
        <w:jc w:val="lowKashida"/>
        <w:rPr>
          <w:rFonts w:ascii="Tahoma" w:hAnsi="Tahoma" w:cs="Tahoma"/>
          <w:lang w:bidi="fa-IR"/>
        </w:rPr>
      </w:pPr>
      <w:r>
        <w:rPr>
          <w:rFonts w:ascii="Tahoma" w:hAnsi="Tahoma" w:cs="Tahoma" w:hint="cs"/>
          <w:rtl/>
          <w:lang w:bidi="fa-IR"/>
        </w:rPr>
        <w:t>باتری های نیکل کادمیم</w:t>
      </w:r>
    </w:p>
    <w:p w:rsidR="005F69FE" w:rsidRDefault="005F69FE" w:rsidP="0014756E">
      <w:pPr>
        <w:pStyle w:val="ListParagraph"/>
        <w:numPr>
          <w:ilvl w:val="0"/>
          <w:numId w:val="1"/>
        </w:numPr>
        <w:bidi/>
        <w:jc w:val="lowKashida"/>
        <w:rPr>
          <w:rFonts w:ascii="Tahoma" w:hAnsi="Tahoma" w:cs="Tahoma"/>
          <w:lang w:bidi="fa-IR"/>
        </w:rPr>
      </w:pPr>
      <w:r>
        <w:rPr>
          <w:rFonts w:ascii="Tahoma" w:hAnsi="Tahoma" w:cs="Tahoma" w:hint="cs"/>
          <w:rtl/>
          <w:lang w:bidi="fa-IR"/>
        </w:rPr>
        <w:t xml:space="preserve">باتری های </w:t>
      </w:r>
      <w:r>
        <w:rPr>
          <w:rFonts w:ascii="Tahoma" w:hAnsi="Tahoma" w:cs="Tahoma"/>
          <w:lang w:bidi="fa-IR"/>
        </w:rPr>
        <w:t>Lead-Acid</w:t>
      </w:r>
    </w:p>
    <w:p w:rsidR="005F69FE" w:rsidRDefault="005F69FE" w:rsidP="0014756E">
      <w:pPr>
        <w:bidi/>
        <w:ind w:left="360"/>
        <w:jc w:val="lowKashida"/>
        <w:rPr>
          <w:rFonts w:ascii="Tahoma" w:hAnsi="Tahoma" w:cs="Tahoma"/>
          <w:rtl/>
          <w:lang w:bidi="fa-IR"/>
        </w:rPr>
      </w:pPr>
      <w:r>
        <w:rPr>
          <w:rFonts w:ascii="Tahoma" w:hAnsi="Tahoma" w:cs="Tahoma" w:hint="cs"/>
          <w:rtl/>
          <w:lang w:bidi="fa-IR"/>
        </w:rPr>
        <w:t>تقسیم می شوند. باتری های نیروگاهی نیز مانند باتری های صنعتی بنابر درخواست مشتری می تواند به صورت</w:t>
      </w:r>
      <w:r>
        <w:rPr>
          <w:rFonts w:ascii="Tahoma" w:hAnsi="Tahoma" w:cs="Tahoma"/>
          <w:lang w:bidi="fa-IR"/>
        </w:rPr>
        <w:t xml:space="preserve">Sealed </w:t>
      </w:r>
      <w:r>
        <w:rPr>
          <w:rFonts w:ascii="Tahoma" w:hAnsi="Tahoma" w:cs="Tahoma" w:hint="cs"/>
          <w:rtl/>
          <w:lang w:bidi="fa-IR"/>
        </w:rPr>
        <w:t xml:space="preserve"> یا </w:t>
      </w:r>
      <w:r>
        <w:rPr>
          <w:rFonts w:ascii="Tahoma" w:hAnsi="Tahoma" w:cs="Tahoma"/>
          <w:lang w:bidi="fa-IR"/>
        </w:rPr>
        <w:t>VRLA</w:t>
      </w:r>
      <w:r>
        <w:rPr>
          <w:rFonts w:ascii="Tahoma" w:hAnsi="Tahoma" w:cs="Tahoma" w:hint="cs"/>
          <w:rtl/>
          <w:lang w:bidi="fa-IR"/>
        </w:rPr>
        <w:t xml:space="preserve"> باشند.</w:t>
      </w:r>
    </w:p>
    <w:p w:rsidR="005F69FE" w:rsidRDefault="005F69FE" w:rsidP="0014756E">
      <w:pPr>
        <w:bidi/>
        <w:ind w:left="360"/>
        <w:jc w:val="lowKashida"/>
        <w:rPr>
          <w:rFonts w:ascii="Tahoma" w:hAnsi="Tahoma" w:cs="Tahoma"/>
          <w:rtl/>
          <w:lang w:bidi="fa-IR"/>
        </w:rPr>
      </w:pPr>
    </w:p>
    <w:p w:rsidR="005F69FE" w:rsidRDefault="005F69FE" w:rsidP="0014756E">
      <w:pPr>
        <w:bidi/>
        <w:ind w:left="360"/>
        <w:jc w:val="lowKashida"/>
        <w:rPr>
          <w:rFonts w:ascii="Tahoma" w:hAnsi="Tahoma" w:cs="Tahoma"/>
          <w:rtl/>
          <w:lang w:bidi="fa-IR"/>
        </w:rPr>
      </w:pPr>
    </w:p>
    <w:p w:rsidR="005F69FE" w:rsidRDefault="005F69FE" w:rsidP="0014756E">
      <w:pPr>
        <w:bidi/>
        <w:ind w:left="360"/>
        <w:jc w:val="lowKashida"/>
        <w:rPr>
          <w:rFonts w:ascii="Tahoma" w:hAnsi="Tahoma" w:cs="Tahoma"/>
          <w:rtl/>
          <w:lang w:bidi="fa-IR"/>
        </w:rPr>
      </w:pPr>
    </w:p>
    <w:p w:rsidR="005F69FE" w:rsidRDefault="005F69FE" w:rsidP="0014756E">
      <w:pPr>
        <w:bidi/>
        <w:ind w:left="360"/>
        <w:jc w:val="lowKashida"/>
        <w:rPr>
          <w:rFonts w:ascii="Tahoma" w:hAnsi="Tahoma" w:cs="Tahoma"/>
          <w:rtl/>
          <w:lang w:bidi="fa-IR"/>
        </w:rPr>
      </w:pPr>
    </w:p>
    <w:p w:rsidR="005F69FE" w:rsidRDefault="005F69FE" w:rsidP="0014756E">
      <w:pPr>
        <w:bidi/>
        <w:ind w:left="360"/>
        <w:jc w:val="lowKashida"/>
        <w:rPr>
          <w:rFonts w:ascii="Tahoma" w:hAnsi="Tahoma" w:cs="Tahoma"/>
          <w:rtl/>
          <w:lang w:bidi="fa-IR"/>
        </w:rPr>
      </w:pPr>
    </w:p>
    <w:p w:rsidR="005F69FE" w:rsidRDefault="005F69FE" w:rsidP="0014756E">
      <w:pPr>
        <w:bidi/>
        <w:ind w:left="360"/>
        <w:jc w:val="lowKashida"/>
        <w:rPr>
          <w:rFonts w:ascii="Tahoma" w:hAnsi="Tahoma" w:cs="Tahoma"/>
          <w:rtl/>
          <w:lang w:bidi="fa-IR"/>
        </w:rPr>
      </w:pPr>
    </w:p>
    <w:p w:rsidR="005F69FE" w:rsidRDefault="005F69FE" w:rsidP="0014756E">
      <w:pPr>
        <w:bidi/>
        <w:ind w:left="360"/>
        <w:jc w:val="lowKashida"/>
        <w:rPr>
          <w:rFonts w:ascii="Tahoma" w:hAnsi="Tahoma" w:cs="Tahoma"/>
          <w:rtl/>
          <w:lang w:bidi="fa-IR"/>
        </w:rPr>
      </w:pPr>
    </w:p>
    <w:p w:rsidR="005F69FE" w:rsidRDefault="005F69FE" w:rsidP="0014756E">
      <w:pPr>
        <w:bidi/>
        <w:ind w:left="360"/>
        <w:jc w:val="lowKashida"/>
        <w:rPr>
          <w:rFonts w:ascii="Tahoma" w:hAnsi="Tahoma" w:cs="Tahoma"/>
          <w:rtl/>
          <w:lang w:bidi="fa-IR"/>
        </w:rPr>
      </w:pPr>
    </w:p>
    <w:p w:rsidR="005F69FE" w:rsidRDefault="005F69FE" w:rsidP="0014756E">
      <w:pPr>
        <w:bidi/>
        <w:ind w:left="360"/>
        <w:jc w:val="lowKashida"/>
        <w:rPr>
          <w:rFonts w:ascii="Tahoma" w:hAnsi="Tahoma" w:cs="Tahoma"/>
          <w:rtl/>
          <w:lang w:bidi="fa-IR"/>
        </w:rPr>
      </w:pPr>
    </w:p>
    <w:p w:rsidR="005F69FE" w:rsidRDefault="005F69FE" w:rsidP="0014756E">
      <w:pPr>
        <w:bidi/>
        <w:ind w:left="360"/>
        <w:jc w:val="lowKashida"/>
        <w:rPr>
          <w:rFonts w:ascii="Tahoma" w:hAnsi="Tahoma" w:cs="Tahoma"/>
          <w:rtl/>
          <w:lang w:bidi="fa-IR"/>
        </w:rPr>
      </w:pPr>
    </w:p>
    <w:p w:rsidR="005F69FE" w:rsidRDefault="005F69FE" w:rsidP="0014756E">
      <w:pPr>
        <w:bidi/>
        <w:ind w:left="360"/>
        <w:jc w:val="lowKashida"/>
        <w:rPr>
          <w:rFonts w:ascii="Tahoma" w:hAnsi="Tahoma" w:cs="Tahoma"/>
          <w:rtl/>
          <w:lang w:bidi="fa-IR"/>
        </w:rPr>
      </w:pPr>
    </w:p>
    <w:p w:rsidR="005F69FE" w:rsidRDefault="005F69FE" w:rsidP="0014756E">
      <w:pPr>
        <w:bidi/>
        <w:ind w:left="360"/>
        <w:jc w:val="lowKashida"/>
        <w:rPr>
          <w:rFonts w:ascii="Tahoma" w:hAnsi="Tahoma" w:cs="Tahoma"/>
          <w:rtl/>
          <w:lang w:bidi="fa-IR"/>
        </w:rPr>
      </w:pPr>
    </w:p>
    <w:p w:rsidR="005F69FE" w:rsidRDefault="005F69FE" w:rsidP="0014756E">
      <w:pPr>
        <w:bidi/>
        <w:ind w:left="360"/>
        <w:jc w:val="lowKashida"/>
        <w:rPr>
          <w:rFonts w:ascii="Tahoma" w:hAnsi="Tahoma" w:cs="Tahoma"/>
          <w:rtl/>
          <w:lang w:bidi="fa-IR"/>
        </w:rPr>
      </w:pPr>
    </w:p>
    <w:p w:rsidR="005F69FE" w:rsidRDefault="005F69FE" w:rsidP="0014756E">
      <w:pPr>
        <w:bidi/>
        <w:ind w:left="360"/>
        <w:jc w:val="lowKashida"/>
        <w:rPr>
          <w:rFonts w:ascii="Tahoma" w:hAnsi="Tahoma" w:cs="Tahoma"/>
          <w:rtl/>
          <w:lang w:bidi="fa-IR"/>
        </w:rPr>
      </w:pPr>
    </w:p>
    <w:p w:rsidR="005F69FE" w:rsidRDefault="005F69FE" w:rsidP="0014756E">
      <w:pPr>
        <w:bidi/>
        <w:ind w:left="360"/>
        <w:jc w:val="lowKashida"/>
        <w:rPr>
          <w:rFonts w:ascii="Tahoma" w:hAnsi="Tahoma" w:cs="Tahoma"/>
          <w:rtl/>
          <w:lang w:bidi="fa-IR"/>
        </w:rPr>
      </w:pPr>
    </w:p>
    <w:p w:rsidR="005F69FE" w:rsidRDefault="005F69FE" w:rsidP="0014756E">
      <w:pPr>
        <w:bidi/>
        <w:ind w:left="360"/>
        <w:jc w:val="lowKashida"/>
        <w:rPr>
          <w:rFonts w:ascii="Tahoma" w:hAnsi="Tahoma" w:cs="Tahoma"/>
          <w:rtl/>
          <w:lang w:bidi="fa-IR"/>
        </w:rPr>
      </w:pPr>
    </w:p>
    <w:p w:rsidR="005F69FE" w:rsidRDefault="005F69FE" w:rsidP="0014756E">
      <w:pPr>
        <w:bidi/>
        <w:ind w:left="360"/>
        <w:jc w:val="lowKashida"/>
        <w:rPr>
          <w:rFonts w:ascii="Tahoma" w:hAnsi="Tahoma" w:cs="Tahoma"/>
          <w:rtl/>
          <w:lang w:bidi="fa-IR"/>
        </w:rPr>
      </w:pPr>
    </w:p>
    <w:p w:rsidR="005F69FE" w:rsidRDefault="005F69FE" w:rsidP="0014756E">
      <w:pPr>
        <w:bidi/>
        <w:ind w:left="360"/>
        <w:jc w:val="lowKashida"/>
        <w:rPr>
          <w:rFonts w:ascii="Tahoma" w:hAnsi="Tahoma" w:cs="Tahoma"/>
          <w:rtl/>
          <w:lang w:bidi="fa-IR"/>
        </w:rPr>
      </w:pPr>
    </w:p>
    <w:p w:rsidR="005F69FE" w:rsidRDefault="005F69FE" w:rsidP="0014756E">
      <w:pPr>
        <w:bidi/>
        <w:jc w:val="lowKashida"/>
        <w:rPr>
          <w:rFonts w:ascii="Tahoma" w:hAnsi="Tahoma" w:cs="Tahoma"/>
          <w:rtl/>
          <w:lang w:bidi="fa-IR"/>
        </w:rPr>
      </w:pPr>
    </w:p>
    <w:p w:rsidR="005F69FE" w:rsidRDefault="005F69FE" w:rsidP="0014756E">
      <w:pPr>
        <w:bidi/>
        <w:ind w:left="360"/>
        <w:jc w:val="lowKashida"/>
        <w:rPr>
          <w:rFonts w:ascii="Tahoma" w:hAnsi="Tahoma" w:cs="Tahoma"/>
          <w:rtl/>
          <w:lang w:bidi="fa-IR"/>
        </w:rPr>
      </w:pPr>
      <w:r>
        <w:rPr>
          <w:rFonts w:ascii="Tahoma" w:hAnsi="Tahoma" w:cs="Tahoma" w:hint="cs"/>
          <w:rtl/>
          <w:lang w:bidi="fa-IR"/>
        </w:rPr>
        <w:lastRenderedPageBreak/>
        <w:t>2.1.3.3 واحد کنترل کننده هوشمند و مانیتورینگ باتری</w:t>
      </w:r>
    </w:p>
    <w:p w:rsidR="005F69FE" w:rsidRDefault="005F69FE" w:rsidP="0014756E">
      <w:pPr>
        <w:bidi/>
        <w:ind w:left="360"/>
        <w:jc w:val="lowKashida"/>
        <w:rPr>
          <w:rFonts w:ascii="Tahoma" w:hAnsi="Tahoma" w:cs="Tahoma"/>
          <w:rtl/>
          <w:lang w:bidi="fa-IR"/>
        </w:rPr>
      </w:pPr>
      <w:r>
        <w:rPr>
          <w:rFonts w:ascii="Tahoma" w:hAnsi="Tahoma" w:cs="Tahoma" w:hint="cs"/>
          <w:rtl/>
          <w:lang w:bidi="fa-IR"/>
        </w:rPr>
        <w:t>از این واحد به منظور کنترل و نظارت پارامترهای مختلف باتری مانند ولتاژ، مقاومت داخلی و دمای تک تک باتری ها استفاده می شود. این دستگاه قابلیت نظارت بر بیش از 300 جمع کننده را دارد.</w:t>
      </w:r>
    </w:p>
    <w:p w:rsidR="005F69FE" w:rsidRPr="00A4757B" w:rsidRDefault="005F69FE" w:rsidP="00A4757B">
      <w:pPr>
        <w:bidi/>
        <w:ind w:left="-22"/>
        <w:jc w:val="lowKashida"/>
        <w:rPr>
          <w:rFonts w:ascii="Tahoma" w:hAnsi="Tahoma" w:cs="Tahoma"/>
          <w:b/>
          <w:bCs/>
          <w:rtl/>
          <w:lang w:bidi="fa-IR"/>
        </w:rPr>
      </w:pPr>
      <w:r w:rsidRPr="00A4757B">
        <w:rPr>
          <w:rFonts w:ascii="Tahoma" w:hAnsi="Tahoma" w:cs="Tahoma" w:hint="cs"/>
          <w:b/>
          <w:bCs/>
          <w:rtl/>
          <w:lang w:bidi="fa-IR"/>
        </w:rPr>
        <w:t>2.1.3.4 اس</w:t>
      </w:r>
      <w:r w:rsidR="00407999" w:rsidRPr="00A4757B">
        <w:rPr>
          <w:rFonts w:ascii="Tahoma" w:hAnsi="Tahoma" w:cs="Tahoma" w:hint="cs"/>
          <w:b/>
          <w:bCs/>
          <w:rtl/>
          <w:lang w:bidi="fa-IR"/>
        </w:rPr>
        <w:t>یلوسکوپ</w:t>
      </w:r>
    </w:p>
    <w:p w:rsidR="00407999" w:rsidRDefault="00407999" w:rsidP="0014756E">
      <w:pPr>
        <w:bidi/>
        <w:ind w:left="360"/>
        <w:jc w:val="lowKashida"/>
        <w:rPr>
          <w:rFonts w:ascii="Tahoma" w:hAnsi="Tahoma" w:cs="Tahoma"/>
          <w:rtl/>
          <w:lang w:bidi="fa-IR"/>
        </w:rPr>
      </w:pPr>
      <w:r>
        <w:rPr>
          <w:rFonts w:ascii="Tahoma" w:hAnsi="Tahoma" w:cs="Tahoma" w:hint="cs"/>
          <w:rtl/>
          <w:lang w:bidi="fa-IR"/>
        </w:rPr>
        <w:t>به منظور مشاهده شکل موج های ارسالی از باتری و شارژ، تعمیرات شارژر و... از اسیلوسکوپ استفاده می شود. این دستگاه قابلیت نمایش شکل موج ها در محور های مختلف را داشته و می تواند چند شکل موج ارسالی را با یکدیگر مقایسه نماید.</w:t>
      </w:r>
    </w:p>
    <w:p w:rsidR="00407999" w:rsidRDefault="00407999"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FE03A2" w:rsidRDefault="00FE03A2"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jc w:val="lowKashida"/>
        <w:rPr>
          <w:rFonts w:ascii="Tahoma" w:hAnsi="Tahoma" w:cs="Tahoma"/>
          <w:rtl/>
          <w:lang w:bidi="fa-IR"/>
        </w:rPr>
      </w:pPr>
    </w:p>
    <w:p w:rsidR="00B32628" w:rsidRPr="00A4757B" w:rsidRDefault="00B32628" w:rsidP="0014756E">
      <w:pPr>
        <w:bidi/>
        <w:ind w:left="360"/>
        <w:jc w:val="lowKashida"/>
        <w:rPr>
          <w:rFonts w:ascii="Tahoma" w:hAnsi="Tahoma" w:cs="Tahoma"/>
          <w:b/>
          <w:bCs/>
          <w:rtl/>
          <w:lang w:bidi="fa-IR"/>
        </w:rPr>
      </w:pPr>
      <w:r w:rsidRPr="00A4757B">
        <w:rPr>
          <w:rFonts w:ascii="Tahoma" w:hAnsi="Tahoma" w:cs="Tahoma" w:hint="cs"/>
          <w:b/>
          <w:bCs/>
          <w:rtl/>
          <w:lang w:bidi="fa-IR"/>
        </w:rPr>
        <w:lastRenderedPageBreak/>
        <w:t>2.1.3.5 مقاومت سنج داخلی باتری</w:t>
      </w:r>
    </w:p>
    <w:p w:rsidR="00B32628" w:rsidRDefault="00B32628" w:rsidP="0014756E">
      <w:pPr>
        <w:bidi/>
        <w:ind w:left="360"/>
        <w:jc w:val="lowKashida"/>
        <w:rPr>
          <w:rFonts w:ascii="Tahoma" w:hAnsi="Tahoma" w:cs="Tahoma"/>
          <w:rtl/>
          <w:lang w:bidi="fa-IR"/>
        </w:rPr>
      </w:pPr>
      <w:r>
        <w:rPr>
          <w:rFonts w:ascii="Tahoma" w:hAnsi="Tahoma" w:cs="Tahoma" w:hint="cs"/>
          <w:rtl/>
          <w:lang w:bidi="fa-IR"/>
        </w:rPr>
        <w:t>با استفاده از این دستگاه می توان مقدار مقاومت داخلی باتری را اندازه گیری کرد. شایان ذکر است مقدار مقاومت داخلی باتری یکی از پارامتر های ابتدایی و بنیادی باتری به منظورتستسلامت آن است.</w:t>
      </w:r>
    </w:p>
    <w:p w:rsidR="00B32628" w:rsidRPr="00A4757B" w:rsidRDefault="00B32628" w:rsidP="0014756E">
      <w:pPr>
        <w:bidi/>
        <w:ind w:left="360"/>
        <w:jc w:val="lowKashida"/>
        <w:rPr>
          <w:rFonts w:ascii="Tahoma" w:hAnsi="Tahoma" w:cs="Tahoma"/>
          <w:b/>
          <w:bCs/>
          <w:rtl/>
          <w:lang w:bidi="fa-IR"/>
        </w:rPr>
      </w:pPr>
      <w:r w:rsidRPr="00A4757B">
        <w:rPr>
          <w:rFonts w:ascii="Tahoma" w:hAnsi="Tahoma" w:cs="Tahoma" w:hint="cs"/>
          <w:b/>
          <w:bCs/>
          <w:rtl/>
          <w:lang w:bidi="fa-IR"/>
        </w:rPr>
        <w:t>2.1.3.6 تحلیل گر توان و انرژی سه فاز</w:t>
      </w:r>
    </w:p>
    <w:p w:rsidR="00B32628" w:rsidRDefault="00B32628" w:rsidP="0014756E">
      <w:pPr>
        <w:bidi/>
        <w:ind w:left="360"/>
        <w:jc w:val="lowKashida"/>
        <w:rPr>
          <w:rFonts w:ascii="Tahoma" w:hAnsi="Tahoma" w:cs="Tahoma"/>
          <w:rtl/>
          <w:lang w:bidi="fa-IR"/>
        </w:rPr>
      </w:pPr>
      <w:r>
        <w:rPr>
          <w:rFonts w:ascii="Tahoma" w:hAnsi="Tahoma" w:cs="Tahoma" w:hint="cs"/>
          <w:rtl/>
          <w:lang w:bidi="fa-IR"/>
        </w:rPr>
        <w:t xml:space="preserve">این دستگاه قابلیت های متنوعی مانند اندازه گیری ولتاژ </w:t>
      </w:r>
      <w:r>
        <w:rPr>
          <w:rFonts w:ascii="Tahoma" w:hAnsi="Tahoma" w:cs="Tahoma"/>
          <w:lang w:bidi="fa-IR"/>
        </w:rPr>
        <w:t>DC</w:t>
      </w:r>
      <w:r>
        <w:rPr>
          <w:rFonts w:ascii="Tahoma" w:hAnsi="Tahoma" w:cs="Tahoma" w:hint="cs"/>
          <w:rtl/>
          <w:lang w:bidi="fa-IR"/>
        </w:rPr>
        <w:t xml:space="preserve"> و </w:t>
      </w:r>
      <w:r>
        <w:rPr>
          <w:rFonts w:ascii="Tahoma" w:hAnsi="Tahoma" w:cs="Tahoma"/>
          <w:lang w:bidi="fa-IR"/>
        </w:rPr>
        <w:t>AC</w:t>
      </w:r>
      <w:r>
        <w:rPr>
          <w:rFonts w:ascii="Tahoma" w:hAnsi="Tahoma" w:cs="Tahoma" w:hint="cs"/>
          <w:rtl/>
          <w:lang w:bidi="fa-IR"/>
        </w:rPr>
        <w:t>، جریان</w:t>
      </w:r>
      <w:r>
        <w:rPr>
          <w:rFonts w:ascii="Tahoma" w:hAnsi="Tahoma" w:cs="Tahoma"/>
          <w:lang w:bidi="fa-IR"/>
        </w:rPr>
        <w:t>DC</w:t>
      </w:r>
      <w:r>
        <w:rPr>
          <w:rFonts w:ascii="Tahoma" w:hAnsi="Tahoma" w:cs="Tahoma" w:hint="cs"/>
          <w:rtl/>
          <w:lang w:bidi="fa-IR"/>
        </w:rPr>
        <w:t xml:space="preserve"> و </w:t>
      </w:r>
      <w:r>
        <w:rPr>
          <w:rFonts w:ascii="Tahoma" w:hAnsi="Tahoma" w:cs="Tahoma"/>
          <w:lang w:bidi="fa-IR"/>
        </w:rPr>
        <w:t>AC</w:t>
      </w:r>
      <w:r>
        <w:rPr>
          <w:rFonts w:ascii="Tahoma" w:hAnsi="Tahoma" w:cs="Tahoma" w:hint="cs"/>
          <w:rtl/>
          <w:lang w:bidi="fa-IR"/>
        </w:rPr>
        <w:t xml:space="preserve">، اندازه گیری مقاومت،رسم شکل موج ولتاژ و جریان اندازه گیری شده و انجام تمامی محاسبات و انالیز اطلاعات سیستم های برق و الکترونیک را دارا می باشند. استفاده از این دستگاه در حین پروژه می تواند کمک شایانی به منظور سهولت در عیب یابی، نصب و راه اندازی، قابلیت اطمینان و ... در اختیار کاربر قرار دهد. در تصویر زیر می توان نمونه ای از </w:t>
      </w:r>
      <w:r>
        <w:rPr>
          <w:rFonts w:ascii="Tahoma" w:hAnsi="Tahoma" w:cs="Tahoma"/>
          <w:lang w:bidi="fa-IR"/>
        </w:rPr>
        <w:t xml:space="preserve">Phase Analyzer </w:t>
      </w:r>
      <w:r>
        <w:rPr>
          <w:rFonts w:ascii="Tahoma" w:hAnsi="Tahoma" w:cs="Tahoma" w:hint="cs"/>
          <w:rtl/>
          <w:lang w:bidi="fa-IR"/>
        </w:rPr>
        <w:t xml:space="preserve"> </w:t>
      </w:r>
      <w:r>
        <w:rPr>
          <w:rFonts w:ascii="Tahoma" w:hAnsi="Tahoma" w:cs="Tahoma"/>
          <w:lang w:bidi="fa-IR"/>
        </w:rPr>
        <w:t xml:space="preserve">3 </w:t>
      </w:r>
      <w:r>
        <w:rPr>
          <w:rFonts w:ascii="Tahoma" w:hAnsi="Tahoma" w:cs="Tahoma" w:hint="cs"/>
          <w:rtl/>
          <w:lang w:bidi="fa-IR"/>
        </w:rPr>
        <w:t xml:space="preserve"> </w:t>
      </w:r>
      <w:r>
        <w:rPr>
          <w:rFonts w:ascii="Tahoma" w:hAnsi="Tahoma" w:cs="Tahoma"/>
          <w:lang w:bidi="fa-IR"/>
        </w:rPr>
        <w:t>Energy</w:t>
      </w:r>
      <w:r>
        <w:rPr>
          <w:rFonts w:ascii="Tahoma" w:hAnsi="Tahoma" w:cs="Tahoma" w:hint="cs"/>
          <w:rtl/>
          <w:lang w:bidi="fa-IR"/>
        </w:rPr>
        <w:t xml:space="preserve"> </w:t>
      </w:r>
      <w:r>
        <w:rPr>
          <w:rFonts w:ascii="Tahoma" w:hAnsi="Tahoma" w:cs="Tahoma"/>
          <w:lang w:bidi="fa-IR"/>
        </w:rPr>
        <w:t>&amp;</w:t>
      </w:r>
      <w:r>
        <w:rPr>
          <w:rFonts w:ascii="Tahoma" w:hAnsi="Tahoma" w:cs="Tahoma" w:hint="cs"/>
          <w:rtl/>
          <w:lang w:bidi="fa-IR"/>
        </w:rPr>
        <w:t xml:space="preserve"> </w:t>
      </w:r>
      <w:r>
        <w:rPr>
          <w:rFonts w:ascii="Tahoma" w:hAnsi="Tahoma" w:cs="Tahoma"/>
          <w:lang w:bidi="fa-IR"/>
        </w:rPr>
        <w:t>Power</w:t>
      </w:r>
      <w:r>
        <w:rPr>
          <w:rFonts w:ascii="Tahoma" w:hAnsi="Tahoma" w:cs="Tahoma" w:hint="cs"/>
          <w:rtl/>
          <w:lang w:bidi="fa-IR"/>
        </w:rPr>
        <w:t xml:space="preserve"> را مشاهده نمود.</w:t>
      </w: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B32628" w:rsidRDefault="00B32628" w:rsidP="0014756E">
      <w:pPr>
        <w:bidi/>
        <w:ind w:left="360"/>
        <w:jc w:val="lowKashida"/>
        <w:rPr>
          <w:rFonts w:ascii="Tahoma" w:hAnsi="Tahoma" w:cs="Tahoma"/>
          <w:rtl/>
          <w:lang w:bidi="fa-IR"/>
        </w:rPr>
      </w:pPr>
    </w:p>
    <w:p w:rsidR="00FE03A2" w:rsidRDefault="00FE03A2" w:rsidP="0014756E">
      <w:pPr>
        <w:bidi/>
        <w:ind w:left="360"/>
        <w:jc w:val="lowKashida"/>
        <w:rPr>
          <w:rFonts w:ascii="Tahoma" w:hAnsi="Tahoma" w:cs="Tahoma"/>
          <w:rtl/>
          <w:lang w:bidi="fa-IR"/>
        </w:rPr>
      </w:pPr>
    </w:p>
    <w:p w:rsidR="00FE03A2" w:rsidRDefault="00FE03A2" w:rsidP="0014756E">
      <w:pPr>
        <w:bidi/>
        <w:ind w:left="360"/>
        <w:jc w:val="lowKashida"/>
        <w:rPr>
          <w:rFonts w:ascii="Tahoma" w:hAnsi="Tahoma" w:cs="Tahoma"/>
          <w:rtl/>
          <w:lang w:bidi="fa-IR"/>
        </w:rPr>
      </w:pPr>
    </w:p>
    <w:p w:rsidR="00B32628" w:rsidRDefault="00B32628" w:rsidP="0014756E">
      <w:pPr>
        <w:bidi/>
        <w:jc w:val="lowKashida"/>
        <w:rPr>
          <w:rFonts w:ascii="Tahoma" w:hAnsi="Tahoma" w:cs="Tahoma"/>
          <w:rtl/>
          <w:lang w:bidi="fa-IR"/>
        </w:rPr>
      </w:pPr>
    </w:p>
    <w:p w:rsidR="00B32628" w:rsidRPr="00A4757B" w:rsidRDefault="00B32628" w:rsidP="0014756E">
      <w:pPr>
        <w:bidi/>
        <w:ind w:left="360"/>
        <w:jc w:val="lowKashida"/>
        <w:rPr>
          <w:rFonts w:ascii="Tahoma" w:hAnsi="Tahoma" w:cs="Tahoma"/>
          <w:b/>
          <w:bCs/>
          <w:rtl/>
          <w:lang w:bidi="fa-IR"/>
        </w:rPr>
      </w:pPr>
      <w:r w:rsidRPr="00A4757B">
        <w:rPr>
          <w:rFonts w:ascii="Tahoma" w:hAnsi="Tahoma" w:cs="Tahoma" w:hint="cs"/>
          <w:b/>
          <w:bCs/>
          <w:rtl/>
          <w:lang w:bidi="fa-IR"/>
        </w:rPr>
        <w:lastRenderedPageBreak/>
        <w:t>2.1.3.7 غلظت سنج</w:t>
      </w:r>
    </w:p>
    <w:p w:rsidR="00B32628" w:rsidRDefault="00B32628" w:rsidP="0014756E">
      <w:pPr>
        <w:bidi/>
        <w:ind w:left="360"/>
        <w:jc w:val="lowKashida"/>
        <w:rPr>
          <w:rFonts w:ascii="Tahoma" w:hAnsi="Tahoma" w:cs="Tahoma"/>
          <w:rtl/>
          <w:lang w:bidi="fa-IR"/>
        </w:rPr>
      </w:pPr>
      <w:r>
        <w:rPr>
          <w:rFonts w:ascii="Tahoma" w:hAnsi="Tahoma" w:cs="Tahoma" w:hint="cs"/>
          <w:rtl/>
          <w:lang w:bidi="fa-IR"/>
        </w:rPr>
        <w:t xml:space="preserve">به منظور اندازه گیری غلظت اسید موجود در باتری های اسیدی و غلظت باز موجود در باتری هایی که از </w:t>
      </w:r>
      <w:r w:rsidR="004E5387">
        <w:rPr>
          <w:rFonts w:ascii="Tahoma" w:hAnsi="Tahoma" w:cs="Tahoma" w:hint="cs"/>
          <w:rtl/>
          <w:lang w:bidi="fa-IR"/>
        </w:rPr>
        <w:t>باز به عنوان محلول الکترولیت استفاده می کنند از غلظت سنج استفاده می شود، که در شکل زیر می توان نمونه ایاز غلظت سنج های معمولی مورد استفاده را مشاهده نمود.</w:t>
      </w:r>
    </w:p>
    <w:p w:rsidR="004E5387" w:rsidRPr="00A4757B" w:rsidRDefault="004E5387" w:rsidP="0014756E">
      <w:pPr>
        <w:bidi/>
        <w:ind w:left="360"/>
        <w:jc w:val="lowKashida"/>
        <w:rPr>
          <w:rFonts w:ascii="Tahoma" w:hAnsi="Tahoma" w:cs="Tahoma"/>
          <w:b/>
          <w:bCs/>
          <w:rtl/>
          <w:lang w:bidi="fa-IR"/>
        </w:rPr>
      </w:pPr>
      <w:r w:rsidRPr="00A4757B">
        <w:rPr>
          <w:rFonts w:ascii="Tahoma" w:hAnsi="Tahoma" w:cs="Tahoma" w:hint="cs"/>
          <w:b/>
          <w:bCs/>
          <w:rtl/>
          <w:lang w:bidi="fa-IR"/>
        </w:rPr>
        <w:t>2.1.3.8 انواع ابزار آلات و تجهیزات ساخت رک و کابینت</w:t>
      </w:r>
    </w:p>
    <w:p w:rsidR="004E5387" w:rsidRDefault="004E5387" w:rsidP="0014756E">
      <w:pPr>
        <w:bidi/>
        <w:ind w:left="360"/>
        <w:jc w:val="lowKashida"/>
        <w:rPr>
          <w:rFonts w:ascii="Tahoma" w:hAnsi="Tahoma" w:cs="Tahoma"/>
          <w:rtl/>
          <w:lang w:bidi="fa-IR"/>
        </w:rPr>
      </w:pPr>
      <w:r>
        <w:rPr>
          <w:rFonts w:ascii="Tahoma" w:hAnsi="Tahoma" w:cs="Tahoma" w:hint="cs"/>
          <w:rtl/>
          <w:lang w:bidi="fa-IR"/>
        </w:rPr>
        <w:t>تمامی ابزارهای ساخت رک و کابینت باتری به صورت سفارشی و اماده در محیط کارگاه این شرکت موجود می باشد که شامل موارد زیر می باشد :</w:t>
      </w:r>
    </w:p>
    <w:p w:rsidR="004E5387" w:rsidRDefault="004E5387" w:rsidP="0014756E">
      <w:pPr>
        <w:pStyle w:val="ListParagraph"/>
        <w:numPr>
          <w:ilvl w:val="0"/>
          <w:numId w:val="2"/>
        </w:numPr>
        <w:bidi/>
        <w:ind w:left="970"/>
        <w:jc w:val="lowKashida"/>
        <w:rPr>
          <w:rFonts w:ascii="Tahoma" w:hAnsi="Tahoma" w:cs="Tahoma"/>
          <w:lang w:bidi="fa-IR"/>
        </w:rPr>
      </w:pPr>
      <w:r>
        <w:rPr>
          <w:rFonts w:ascii="Tahoma" w:hAnsi="Tahoma" w:cs="Tahoma" w:hint="cs"/>
          <w:rtl/>
          <w:lang w:bidi="fa-IR"/>
        </w:rPr>
        <w:t>برس 30تن</w:t>
      </w:r>
    </w:p>
    <w:p w:rsidR="004E5387" w:rsidRDefault="004E5387" w:rsidP="0014756E">
      <w:pPr>
        <w:pStyle w:val="ListParagraph"/>
        <w:numPr>
          <w:ilvl w:val="0"/>
          <w:numId w:val="2"/>
        </w:numPr>
        <w:bidi/>
        <w:ind w:left="970"/>
        <w:jc w:val="lowKashida"/>
        <w:rPr>
          <w:rFonts w:ascii="Tahoma" w:hAnsi="Tahoma" w:cs="Tahoma"/>
          <w:lang w:bidi="fa-IR"/>
        </w:rPr>
      </w:pPr>
      <w:r>
        <w:rPr>
          <w:rFonts w:ascii="Tahoma" w:hAnsi="Tahoma" w:cs="Tahoma" w:hint="cs"/>
          <w:rtl/>
          <w:lang w:bidi="fa-IR"/>
        </w:rPr>
        <w:t>5 عدد قیچیبرش ورق</w:t>
      </w:r>
    </w:p>
    <w:p w:rsidR="004E5387" w:rsidRDefault="004E5387" w:rsidP="0014756E">
      <w:pPr>
        <w:pStyle w:val="ListParagraph"/>
        <w:numPr>
          <w:ilvl w:val="0"/>
          <w:numId w:val="2"/>
        </w:numPr>
        <w:bidi/>
        <w:ind w:left="970"/>
        <w:jc w:val="lowKashida"/>
        <w:rPr>
          <w:rFonts w:ascii="Tahoma" w:hAnsi="Tahoma" w:cs="Tahoma"/>
          <w:lang w:bidi="fa-IR"/>
        </w:rPr>
      </w:pPr>
      <w:r>
        <w:rPr>
          <w:rFonts w:ascii="Tahoma" w:hAnsi="Tahoma" w:cs="Tahoma" w:hint="cs"/>
          <w:rtl/>
          <w:lang w:bidi="fa-IR"/>
        </w:rPr>
        <w:t>دستگاه خم</w:t>
      </w:r>
    </w:p>
    <w:p w:rsidR="004E5387" w:rsidRDefault="004E5387" w:rsidP="0014756E">
      <w:pPr>
        <w:pStyle w:val="ListParagraph"/>
        <w:numPr>
          <w:ilvl w:val="0"/>
          <w:numId w:val="2"/>
        </w:numPr>
        <w:bidi/>
        <w:ind w:left="970"/>
        <w:jc w:val="lowKashida"/>
        <w:rPr>
          <w:rFonts w:ascii="Tahoma" w:hAnsi="Tahoma" w:cs="Tahoma"/>
          <w:lang w:bidi="fa-IR"/>
        </w:rPr>
      </w:pPr>
      <w:r>
        <w:rPr>
          <w:rFonts w:ascii="Tahoma" w:hAnsi="Tahoma" w:cs="Tahoma" w:hint="cs"/>
          <w:rtl/>
          <w:lang w:bidi="fa-IR"/>
        </w:rPr>
        <w:t xml:space="preserve">دستکاه جوش </w:t>
      </w:r>
      <w:r>
        <w:rPr>
          <w:rFonts w:ascii="Tahoma" w:hAnsi="Tahoma" w:cs="Tahoma"/>
          <w:lang w:bidi="fa-IR"/>
        </w:rPr>
        <w:t>CO2</w:t>
      </w:r>
      <w:r>
        <w:rPr>
          <w:rFonts w:ascii="Tahoma" w:hAnsi="Tahoma" w:cs="Tahoma" w:hint="cs"/>
          <w:rtl/>
          <w:lang w:bidi="fa-IR"/>
        </w:rPr>
        <w:t>، 2 عدد</w:t>
      </w:r>
    </w:p>
    <w:p w:rsidR="004E5387" w:rsidRDefault="004E5387" w:rsidP="0014756E">
      <w:pPr>
        <w:pStyle w:val="ListParagraph"/>
        <w:numPr>
          <w:ilvl w:val="0"/>
          <w:numId w:val="2"/>
        </w:numPr>
        <w:bidi/>
        <w:ind w:left="970"/>
        <w:jc w:val="lowKashida"/>
        <w:rPr>
          <w:rFonts w:ascii="Tahoma" w:hAnsi="Tahoma" w:cs="Tahoma"/>
          <w:lang w:bidi="fa-IR"/>
        </w:rPr>
      </w:pPr>
      <w:r>
        <w:rPr>
          <w:rFonts w:ascii="Tahoma" w:hAnsi="Tahoma" w:cs="Tahoma" w:hint="cs"/>
          <w:rtl/>
          <w:lang w:bidi="fa-IR"/>
        </w:rPr>
        <w:t>دلر سه فاز و تکفاز ایستاده بزرگ</w:t>
      </w:r>
    </w:p>
    <w:p w:rsidR="004E5387" w:rsidRDefault="004E5387" w:rsidP="0014756E">
      <w:pPr>
        <w:pStyle w:val="ListParagraph"/>
        <w:numPr>
          <w:ilvl w:val="0"/>
          <w:numId w:val="2"/>
        </w:numPr>
        <w:bidi/>
        <w:ind w:left="970"/>
        <w:jc w:val="lowKashida"/>
        <w:rPr>
          <w:rFonts w:ascii="Tahoma" w:hAnsi="Tahoma" w:cs="Tahoma"/>
          <w:lang w:bidi="fa-IR"/>
        </w:rPr>
      </w:pPr>
      <w:r>
        <w:rPr>
          <w:rFonts w:ascii="Tahoma" w:hAnsi="Tahoma" w:cs="Tahoma" w:hint="cs"/>
          <w:rtl/>
          <w:lang w:bidi="fa-IR"/>
        </w:rPr>
        <w:t>کمپرسور باد</w:t>
      </w:r>
    </w:p>
    <w:p w:rsidR="004E5387" w:rsidRDefault="004E5387" w:rsidP="0014756E">
      <w:pPr>
        <w:pStyle w:val="ListParagraph"/>
        <w:numPr>
          <w:ilvl w:val="0"/>
          <w:numId w:val="2"/>
        </w:numPr>
        <w:bidi/>
        <w:ind w:left="970"/>
        <w:jc w:val="lowKashida"/>
        <w:rPr>
          <w:rFonts w:ascii="Tahoma" w:hAnsi="Tahoma" w:cs="Tahoma"/>
          <w:lang w:bidi="fa-IR"/>
        </w:rPr>
      </w:pPr>
      <w:r>
        <w:rPr>
          <w:rFonts w:ascii="Tahoma" w:hAnsi="Tahoma" w:cs="Tahoma" w:hint="cs"/>
          <w:rtl/>
          <w:lang w:bidi="fa-IR"/>
        </w:rPr>
        <w:t>دستگاه سنگ رومیزی (سنگ بزرگ ماکیتا، مینی سنگ)</w:t>
      </w:r>
    </w:p>
    <w:p w:rsidR="004E5387" w:rsidRDefault="004E5387" w:rsidP="0014756E">
      <w:pPr>
        <w:pStyle w:val="ListParagraph"/>
        <w:numPr>
          <w:ilvl w:val="0"/>
          <w:numId w:val="2"/>
        </w:numPr>
        <w:bidi/>
        <w:ind w:left="970"/>
        <w:jc w:val="lowKashida"/>
        <w:rPr>
          <w:rFonts w:ascii="Tahoma" w:hAnsi="Tahoma" w:cs="Tahoma"/>
          <w:lang w:bidi="fa-IR"/>
        </w:rPr>
      </w:pPr>
      <w:r>
        <w:rPr>
          <w:rFonts w:ascii="Tahoma" w:hAnsi="Tahoma" w:cs="Tahoma" w:hint="cs"/>
          <w:rtl/>
          <w:lang w:bidi="fa-IR"/>
        </w:rPr>
        <w:t>دستگاه جوش روغنی</w:t>
      </w:r>
    </w:p>
    <w:p w:rsidR="004E5387" w:rsidRDefault="004E5387" w:rsidP="0014756E">
      <w:pPr>
        <w:pStyle w:val="ListParagraph"/>
        <w:bidi/>
        <w:ind w:left="970"/>
        <w:jc w:val="lowKashida"/>
        <w:rPr>
          <w:rFonts w:ascii="Tahoma" w:hAnsi="Tahoma" w:cs="Tahoma"/>
          <w:rtl/>
          <w:lang w:bidi="fa-IR"/>
        </w:rPr>
      </w:pPr>
    </w:p>
    <w:p w:rsidR="004E5387" w:rsidRDefault="004E5387" w:rsidP="0014756E">
      <w:pPr>
        <w:pStyle w:val="ListParagraph"/>
        <w:bidi/>
        <w:ind w:left="970"/>
        <w:jc w:val="lowKashida"/>
        <w:rPr>
          <w:rFonts w:ascii="Tahoma" w:hAnsi="Tahoma" w:cs="Tahoma"/>
          <w:rtl/>
          <w:lang w:bidi="fa-IR"/>
        </w:rPr>
      </w:pPr>
    </w:p>
    <w:p w:rsidR="004E5387" w:rsidRDefault="004E5387" w:rsidP="0014756E">
      <w:pPr>
        <w:pStyle w:val="ListParagraph"/>
        <w:bidi/>
        <w:ind w:left="970"/>
        <w:jc w:val="lowKashida"/>
        <w:rPr>
          <w:rFonts w:ascii="Tahoma" w:hAnsi="Tahoma" w:cs="Tahoma"/>
          <w:rtl/>
          <w:lang w:bidi="fa-IR"/>
        </w:rPr>
      </w:pPr>
    </w:p>
    <w:p w:rsidR="004E5387" w:rsidRDefault="004E5387" w:rsidP="0014756E">
      <w:pPr>
        <w:pStyle w:val="ListParagraph"/>
        <w:bidi/>
        <w:ind w:left="970"/>
        <w:jc w:val="lowKashida"/>
        <w:rPr>
          <w:rFonts w:ascii="Tahoma" w:hAnsi="Tahoma" w:cs="Tahoma"/>
          <w:rtl/>
          <w:lang w:bidi="fa-IR"/>
        </w:rPr>
      </w:pPr>
    </w:p>
    <w:p w:rsidR="004E5387" w:rsidRDefault="004E5387" w:rsidP="0014756E">
      <w:pPr>
        <w:pStyle w:val="ListParagraph"/>
        <w:bidi/>
        <w:ind w:left="970"/>
        <w:jc w:val="lowKashida"/>
        <w:rPr>
          <w:rFonts w:ascii="Tahoma" w:hAnsi="Tahoma" w:cs="Tahoma"/>
          <w:rtl/>
          <w:lang w:bidi="fa-IR"/>
        </w:rPr>
      </w:pPr>
    </w:p>
    <w:p w:rsidR="004E5387" w:rsidRDefault="004E5387" w:rsidP="0014756E">
      <w:pPr>
        <w:pStyle w:val="ListParagraph"/>
        <w:bidi/>
        <w:ind w:left="970"/>
        <w:jc w:val="lowKashida"/>
        <w:rPr>
          <w:rFonts w:ascii="Tahoma" w:hAnsi="Tahoma" w:cs="Tahoma"/>
          <w:rtl/>
          <w:lang w:bidi="fa-IR"/>
        </w:rPr>
      </w:pPr>
    </w:p>
    <w:p w:rsidR="004E5387" w:rsidRDefault="004E5387" w:rsidP="0014756E">
      <w:pPr>
        <w:pStyle w:val="ListParagraph"/>
        <w:bidi/>
        <w:ind w:left="970"/>
        <w:jc w:val="lowKashida"/>
        <w:rPr>
          <w:rFonts w:ascii="Tahoma" w:hAnsi="Tahoma" w:cs="Tahoma"/>
          <w:rtl/>
          <w:lang w:bidi="fa-IR"/>
        </w:rPr>
      </w:pPr>
    </w:p>
    <w:p w:rsidR="004E5387" w:rsidRDefault="004E5387" w:rsidP="0014756E">
      <w:pPr>
        <w:pStyle w:val="ListParagraph"/>
        <w:bidi/>
        <w:ind w:left="970"/>
        <w:jc w:val="lowKashida"/>
        <w:rPr>
          <w:rFonts w:ascii="Tahoma" w:hAnsi="Tahoma" w:cs="Tahoma"/>
          <w:rtl/>
          <w:lang w:bidi="fa-IR"/>
        </w:rPr>
      </w:pPr>
    </w:p>
    <w:p w:rsidR="004E5387" w:rsidRDefault="004E5387" w:rsidP="0014756E">
      <w:pPr>
        <w:pStyle w:val="ListParagraph"/>
        <w:bidi/>
        <w:ind w:left="970"/>
        <w:jc w:val="lowKashida"/>
        <w:rPr>
          <w:rFonts w:ascii="Tahoma" w:hAnsi="Tahoma" w:cs="Tahoma"/>
          <w:rtl/>
          <w:lang w:bidi="fa-IR"/>
        </w:rPr>
      </w:pPr>
    </w:p>
    <w:p w:rsidR="004E5387" w:rsidRDefault="004E5387" w:rsidP="0014756E">
      <w:pPr>
        <w:pStyle w:val="ListParagraph"/>
        <w:bidi/>
        <w:ind w:left="970"/>
        <w:jc w:val="lowKashida"/>
        <w:rPr>
          <w:rFonts w:ascii="Tahoma" w:hAnsi="Tahoma" w:cs="Tahoma"/>
          <w:rtl/>
          <w:lang w:bidi="fa-IR"/>
        </w:rPr>
      </w:pPr>
    </w:p>
    <w:p w:rsidR="004E5387" w:rsidRDefault="004E5387" w:rsidP="0014756E">
      <w:pPr>
        <w:pStyle w:val="ListParagraph"/>
        <w:bidi/>
        <w:ind w:left="970"/>
        <w:jc w:val="lowKashida"/>
        <w:rPr>
          <w:rFonts w:ascii="Tahoma" w:hAnsi="Tahoma" w:cs="Tahoma"/>
          <w:rtl/>
          <w:lang w:bidi="fa-IR"/>
        </w:rPr>
      </w:pPr>
    </w:p>
    <w:p w:rsidR="004E5387" w:rsidRDefault="004E5387" w:rsidP="0014756E">
      <w:pPr>
        <w:pStyle w:val="ListParagraph"/>
        <w:bidi/>
        <w:ind w:left="970"/>
        <w:jc w:val="lowKashida"/>
        <w:rPr>
          <w:rFonts w:ascii="Tahoma" w:hAnsi="Tahoma" w:cs="Tahoma"/>
          <w:rtl/>
          <w:lang w:bidi="fa-IR"/>
        </w:rPr>
      </w:pPr>
    </w:p>
    <w:p w:rsidR="004E5387" w:rsidRDefault="004E5387" w:rsidP="0014756E">
      <w:pPr>
        <w:pStyle w:val="ListParagraph"/>
        <w:bidi/>
        <w:ind w:left="970"/>
        <w:jc w:val="lowKashida"/>
        <w:rPr>
          <w:rFonts w:ascii="Tahoma" w:hAnsi="Tahoma" w:cs="Tahoma"/>
          <w:rtl/>
          <w:lang w:bidi="fa-IR"/>
        </w:rPr>
      </w:pPr>
    </w:p>
    <w:p w:rsidR="004E5387" w:rsidRDefault="004E5387" w:rsidP="0014756E">
      <w:pPr>
        <w:pStyle w:val="ListParagraph"/>
        <w:bidi/>
        <w:ind w:left="970"/>
        <w:jc w:val="lowKashida"/>
        <w:rPr>
          <w:rFonts w:ascii="Tahoma" w:hAnsi="Tahoma" w:cs="Tahoma"/>
          <w:rtl/>
          <w:lang w:bidi="fa-IR"/>
        </w:rPr>
      </w:pPr>
    </w:p>
    <w:p w:rsidR="004E5387" w:rsidRDefault="004E5387" w:rsidP="0014756E">
      <w:pPr>
        <w:pStyle w:val="ListParagraph"/>
        <w:bidi/>
        <w:ind w:left="970"/>
        <w:jc w:val="lowKashida"/>
        <w:rPr>
          <w:rFonts w:ascii="Tahoma" w:hAnsi="Tahoma" w:cs="Tahoma"/>
          <w:rtl/>
          <w:lang w:bidi="fa-IR"/>
        </w:rPr>
      </w:pPr>
    </w:p>
    <w:p w:rsidR="004E5387" w:rsidRDefault="004E5387" w:rsidP="0014756E">
      <w:pPr>
        <w:pStyle w:val="ListParagraph"/>
        <w:bidi/>
        <w:ind w:left="970"/>
        <w:jc w:val="lowKashida"/>
        <w:rPr>
          <w:rFonts w:ascii="Tahoma" w:hAnsi="Tahoma" w:cs="Tahoma"/>
          <w:rtl/>
          <w:lang w:bidi="fa-IR"/>
        </w:rPr>
      </w:pPr>
    </w:p>
    <w:p w:rsidR="004E5387" w:rsidRDefault="004E5387" w:rsidP="0014756E">
      <w:pPr>
        <w:bidi/>
        <w:ind w:left="970"/>
        <w:jc w:val="lowKashida"/>
        <w:rPr>
          <w:rFonts w:ascii="Tahoma" w:hAnsi="Tahoma" w:cs="Tahoma"/>
          <w:rtl/>
          <w:lang w:bidi="fa-IR"/>
        </w:rPr>
      </w:pPr>
    </w:p>
    <w:p w:rsidR="00305064" w:rsidRDefault="00305064" w:rsidP="0014756E">
      <w:pPr>
        <w:bidi/>
        <w:ind w:left="970"/>
        <w:jc w:val="lowKashida"/>
        <w:rPr>
          <w:rFonts w:ascii="Tahoma" w:hAnsi="Tahoma" w:cs="Tahoma"/>
          <w:rtl/>
          <w:lang w:bidi="fa-IR"/>
        </w:rPr>
      </w:pPr>
    </w:p>
    <w:p w:rsidR="00305064" w:rsidRDefault="00305064" w:rsidP="0014756E">
      <w:pPr>
        <w:bidi/>
        <w:ind w:left="970"/>
        <w:jc w:val="lowKashida"/>
        <w:rPr>
          <w:rFonts w:ascii="Tahoma" w:hAnsi="Tahoma" w:cs="Tahoma"/>
          <w:rtl/>
          <w:lang w:bidi="fa-IR"/>
        </w:rPr>
      </w:pPr>
    </w:p>
    <w:p w:rsidR="00305064" w:rsidRDefault="00305064" w:rsidP="0014756E">
      <w:pPr>
        <w:bidi/>
        <w:ind w:left="970"/>
        <w:jc w:val="lowKashida"/>
        <w:rPr>
          <w:rFonts w:ascii="Tahoma" w:hAnsi="Tahoma" w:cs="Tahoma"/>
          <w:rtl/>
          <w:lang w:bidi="fa-IR"/>
        </w:rPr>
      </w:pPr>
    </w:p>
    <w:p w:rsidR="0014756E" w:rsidRDefault="0014756E" w:rsidP="0014756E">
      <w:pPr>
        <w:bidi/>
        <w:ind w:left="970"/>
        <w:jc w:val="lowKashida"/>
        <w:rPr>
          <w:rFonts w:ascii="Tahoma" w:hAnsi="Tahoma" w:cs="Tahoma"/>
          <w:rtl/>
          <w:lang w:bidi="fa-IR"/>
        </w:rPr>
      </w:pPr>
    </w:p>
    <w:p w:rsidR="00305064" w:rsidRDefault="00305064" w:rsidP="0014756E">
      <w:pPr>
        <w:pStyle w:val="ListParagraph"/>
        <w:numPr>
          <w:ilvl w:val="0"/>
          <w:numId w:val="2"/>
        </w:numPr>
        <w:bidi/>
        <w:ind w:left="970"/>
        <w:jc w:val="lowKashida"/>
        <w:rPr>
          <w:rFonts w:ascii="Tahoma" w:hAnsi="Tahoma" w:cs="Tahoma"/>
          <w:lang w:bidi="fa-IR"/>
        </w:rPr>
      </w:pPr>
      <w:r>
        <w:rPr>
          <w:rFonts w:ascii="Tahoma" w:hAnsi="Tahoma" w:cs="Tahoma" w:hint="cs"/>
          <w:rtl/>
          <w:lang w:bidi="fa-IR"/>
        </w:rPr>
        <w:lastRenderedPageBreak/>
        <w:t>دستگاه جوش لیفتی فایر 632 آمپر</w:t>
      </w:r>
    </w:p>
    <w:p w:rsidR="00305064" w:rsidRDefault="00305064" w:rsidP="0014756E">
      <w:pPr>
        <w:pStyle w:val="ListParagraph"/>
        <w:numPr>
          <w:ilvl w:val="0"/>
          <w:numId w:val="2"/>
        </w:numPr>
        <w:bidi/>
        <w:ind w:left="970"/>
        <w:jc w:val="lowKashida"/>
        <w:rPr>
          <w:rFonts w:ascii="Tahoma" w:hAnsi="Tahoma" w:cs="Tahoma"/>
          <w:lang w:bidi="fa-IR"/>
        </w:rPr>
      </w:pPr>
      <w:r>
        <w:rPr>
          <w:rFonts w:ascii="Tahoma" w:hAnsi="Tahoma" w:cs="Tahoma" w:hint="cs"/>
          <w:rtl/>
          <w:lang w:bidi="fa-IR"/>
        </w:rPr>
        <w:t>دستگاه جوش سیار 200 آمپر</w:t>
      </w:r>
    </w:p>
    <w:p w:rsidR="00305064" w:rsidRDefault="00305064" w:rsidP="0014756E">
      <w:pPr>
        <w:pStyle w:val="ListParagraph"/>
        <w:numPr>
          <w:ilvl w:val="0"/>
          <w:numId w:val="2"/>
        </w:numPr>
        <w:bidi/>
        <w:ind w:left="970"/>
        <w:jc w:val="lowKashida"/>
        <w:rPr>
          <w:rFonts w:ascii="Tahoma" w:hAnsi="Tahoma" w:cs="Tahoma"/>
          <w:lang w:bidi="fa-IR"/>
        </w:rPr>
      </w:pPr>
      <w:r>
        <w:rPr>
          <w:rFonts w:ascii="Tahoma" w:hAnsi="Tahoma" w:cs="Tahoma" w:hint="cs"/>
          <w:rtl/>
          <w:lang w:bidi="fa-IR"/>
        </w:rPr>
        <w:t>سشوار حرارتی</w:t>
      </w:r>
    </w:p>
    <w:p w:rsidR="00305064" w:rsidRDefault="00305064" w:rsidP="0014756E">
      <w:pPr>
        <w:pStyle w:val="ListParagraph"/>
        <w:numPr>
          <w:ilvl w:val="0"/>
          <w:numId w:val="2"/>
        </w:numPr>
        <w:bidi/>
        <w:ind w:left="970"/>
        <w:jc w:val="lowKashida"/>
        <w:rPr>
          <w:rFonts w:ascii="Tahoma" w:hAnsi="Tahoma" w:cs="Tahoma"/>
          <w:lang w:bidi="fa-IR"/>
        </w:rPr>
      </w:pPr>
      <w:r>
        <w:rPr>
          <w:rFonts w:ascii="Tahoma" w:hAnsi="Tahoma" w:cs="Tahoma" w:hint="cs"/>
          <w:rtl/>
          <w:lang w:bidi="fa-IR"/>
        </w:rPr>
        <w:t>3 عدد برس دستی</w:t>
      </w:r>
    </w:p>
    <w:p w:rsidR="00305064" w:rsidRDefault="00305064" w:rsidP="0014756E">
      <w:pPr>
        <w:pStyle w:val="ListParagraph"/>
        <w:numPr>
          <w:ilvl w:val="0"/>
          <w:numId w:val="2"/>
        </w:numPr>
        <w:bidi/>
        <w:ind w:left="970"/>
        <w:jc w:val="lowKashida"/>
        <w:rPr>
          <w:rFonts w:ascii="Tahoma" w:hAnsi="Tahoma" w:cs="Tahoma"/>
          <w:lang w:bidi="fa-IR"/>
        </w:rPr>
      </w:pPr>
      <w:r>
        <w:rPr>
          <w:rFonts w:ascii="Tahoma" w:hAnsi="Tahoma" w:cs="Tahoma" w:hint="cs"/>
          <w:rtl/>
          <w:lang w:bidi="fa-IR"/>
        </w:rPr>
        <w:t xml:space="preserve">قالب برش نبشی و قالب </w:t>
      </w:r>
      <w:r>
        <w:rPr>
          <w:rFonts w:ascii="Tahoma" w:hAnsi="Tahoma" w:cs="Tahoma"/>
          <w:lang w:bidi="fa-IR"/>
        </w:rPr>
        <w:t>M</w:t>
      </w:r>
      <w:r>
        <w:rPr>
          <w:rFonts w:ascii="Tahoma" w:hAnsi="Tahoma" w:cs="Tahoma" w:hint="cs"/>
          <w:rtl/>
          <w:lang w:bidi="fa-IR"/>
        </w:rPr>
        <w:t>14، قالب لوبیایی و قالب پانچ سوراخ 8-10-12 با ظرفیت 6 میل</w:t>
      </w:r>
    </w:p>
    <w:p w:rsidR="00305064" w:rsidRDefault="00305064" w:rsidP="0014756E">
      <w:pPr>
        <w:pStyle w:val="ListParagraph"/>
        <w:bidi/>
        <w:jc w:val="lowKashida"/>
        <w:rPr>
          <w:rFonts w:ascii="Tahoma" w:hAnsi="Tahoma" w:cs="Tahoma"/>
          <w:rtl/>
          <w:lang w:bidi="fa-IR"/>
        </w:rPr>
      </w:pPr>
    </w:p>
    <w:p w:rsidR="00305064" w:rsidRDefault="00305064" w:rsidP="0014756E">
      <w:pPr>
        <w:pStyle w:val="ListParagraph"/>
        <w:bidi/>
        <w:jc w:val="lowKashida"/>
        <w:rPr>
          <w:rFonts w:ascii="Tahoma" w:hAnsi="Tahoma" w:cs="Tahoma"/>
          <w:rtl/>
          <w:lang w:bidi="fa-IR"/>
        </w:rPr>
      </w:pPr>
    </w:p>
    <w:p w:rsidR="00305064" w:rsidRDefault="00305064" w:rsidP="0014756E">
      <w:pPr>
        <w:pStyle w:val="ListParagraph"/>
        <w:bidi/>
        <w:jc w:val="lowKashida"/>
        <w:rPr>
          <w:rFonts w:ascii="Tahoma" w:hAnsi="Tahoma" w:cs="Tahoma"/>
          <w:rtl/>
          <w:lang w:bidi="fa-IR"/>
        </w:rPr>
      </w:pPr>
      <w:r>
        <w:rPr>
          <w:rFonts w:ascii="Tahoma" w:hAnsi="Tahoma" w:cs="Tahoma" w:hint="cs"/>
          <w:rtl/>
          <w:lang w:bidi="fa-IR"/>
        </w:rPr>
        <w:t xml:space="preserve">تمامی ابزارهایی که به ان ها اشاره شد مورد استفاده در احیاء نصب و تعمیر و نگهداری انواع باتری های موجود می باشد. شرکت همند نیرو گسیل به واسطه کادر مجرب و مشارکت در بالغ بر 80 پروژه عظیم نیروگاهی و همچنین صدها پروژه صنعتی دیگر این افتخار را دارد که بتواند تمامی مراحل ساخت و نصبرک، عیب یابی، مشاوره، تعمیرات، نصب و نگهداریانواع باتری و مشاوره، طراحی، عیب یابی و تغمیرات انواع </w:t>
      </w:r>
      <w:r>
        <w:rPr>
          <w:rFonts w:ascii="Tahoma" w:hAnsi="Tahoma" w:cs="Tahoma"/>
          <w:lang w:bidi="fa-IR"/>
        </w:rPr>
        <w:t>UPS</w:t>
      </w:r>
      <w:r>
        <w:rPr>
          <w:rFonts w:ascii="Tahoma" w:hAnsi="Tahoma" w:cs="Tahoma" w:hint="cs"/>
          <w:rtl/>
          <w:lang w:bidi="fa-IR"/>
        </w:rPr>
        <w:t xml:space="preserve"> را به صورت صفر تا صد انجام دهد.</w:t>
      </w: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FE03A2" w:rsidRDefault="00FE03A2" w:rsidP="00FE03A2">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Default="00305064" w:rsidP="00305064">
      <w:pPr>
        <w:pStyle w:val="ListParagraph"/>
        <w:bidi/>
        <w:jc w:val="lowKashida"/>
        <w:rPr>
          <w:rFonts w:ascii="Tahoma" w:hAnsi="Tahoma" w:cs="Tahoma"/>
          <w:rtl/>
          <w:lang w:bidi="fa-IR"/>
        </w:rPr>
      </w:pPr>
    </w:p>
    <w:p w:rsidR="00305064" w:rsidRPr="00A4757B" w:rsidRDefault="00305064" w:rsidP="00A4757B">
      <w:pPr>
        <w:bidi/>
        <w:jc w:val="lowKashida"/>
        <w:rPr>
          <w:rFonts w:ascii="Tahoma" w:hAnsi="Tahoma" w:cs="Tahoma"/>
          <w:rtl/>
          <w:lang w:bidi="fa-IR"/>
        </w:rPr>
      </w:pPr>
    </w:p>
    <w:p w:rsidR="00305064" w:rsidRPr="00FE03A2" w:rsidRDefault="00940BA0" w:rsidP="00A4757B">
      <w:pPr>
        <w:bidi/>
        <w:ind w:left="360"/>
        <w:jc w:val="center"/>
        <w:rPr>
          <w:rFonts w:ascii="Tahoma" w:hAnsi="Tahoma" w:cs="Tahoma"/>
          <w:b/>
          <w:bCs/>
          <w:rtl/>
          <w:lang w:bidi="fa-IR"/>
        </w:rPr>
      </w:pPr>
      <w:r w:rsidRPr="00FE03A2">
        <w:rPr>
          <w:rFonts w:ascii="Tahoma" w:hAnsi="Tahoma" w:cs="Tahoma" w:hint="cs"/>
          <w:b/>
          <w:bCs/>
          <w:rtl/>
          <w:lang w:bidi="fa-IR"/>
        </w:rPr>
        <w:lastRenderedPageBreak/>
        <w:t>پیوست 1</w:t>
      </w:r>
    </w:p>
    <w:p w:rsidR="00940BA0" w:rsidRDefault="00940BA0" w:rsidP="00A4757B">
      <w:pPr>
        <w:bidi/>
        <w:ind w:left="360"/>
        <w:jc w:val="center"/>
        <w:rPr>
          <w:rFonts w:ascii="Tahoma" w:hAnsi="Tahoma" w:cs="Tahoma"/>
          <w:b/>
          <w:bCs/>
          <w:rtl/>
          <w:lang w:bidi="fa-IR"/>
        </w:rPr>
      </w:pPr>
      <w:r w:rsidRPr="00FE03A2">
        <w:rPr>
          <w:rFonts w:ascii="Tahoma" w:hAnsi="Tahoma" w:cs="Tahoma" w:hint="cs"/>
          <w:b/>
          <w:bCs/>
          <w:rtl/>
          <w:lang w:bidi="fa-IR"/>
        </w:rPr>
        <w:t xml:space="preserve">خلاصه ای از ابزار آلات مورد استفاده در تعمیرات، نگهداری، کنترل و نظارت باتری و </w:t>
      </w:r>
      <w:r w:rsidRPr="00FE03A2">
        <w:rPr>
          <w:rFonts w:ascii="Tahoma" w:hAnsi="Tahoma" w:cs="Tahoma"/>
          <w:b/>
          <w:bCs/>
          <w:lang w:bidi="fa-IR"/>
        </w:rPr>
        <w:t>UPS</w:t>
      </w:r>
    </w:p>
    <w:p w:rsidR="00FE03A2" w:rsidRPr="00FE03A2" w:rsidRDefault="00FE03A2" w:rsidP="00FE03A2">
      <w:pPr>
        <w:pStyle w:val="ListParagraph"/>
        <w:bidi/>
        <w:ind w:left="146"/>
        <w:jc w:val="center"/>
        <w:rPr>
          <w:rFonts w:ascii="Tahoma" w:hAnsi="Tahoma" w:cs="Tahoma"/>
          <w:b/>
          <w:bCs/>
          <w:rtl/>
          <w:lang w:bidi="fa-IR"/>
        </w:rPr>
      </w:pPr>
    </w:p>
    <w:tbl>
      <w:tblPr>
        <w:tblStyle w:val="TableGrid"/>
        <w:bidiVisual/>
        <w:tblW w:w="10835" w:type="dxa"/>
        <w:tblInd w:w="-329" w:type="dxa"/>
        <w:tblLook w:val="04A0" w:firstRow="1" w:lastRow="0" w:firstColumn="1" w:lastColumn="0" w:noHBand="0" w:noVBand="1"/>
      </w:tblPr>
      <w:tblGrid>
        <w:gridCol w:w="770"/>
        <w:gridCol w:w="3402"/>
        <w:gridCol w:w="6663"/>
      </w:tblGrid>
      <w:tr w:rsidR="00525CED" w:rsidTr="000C2247">
        <w:trPr>
          <w:trHeight w:val="454"/>
        </w:trPr>
        <w:tc>
          <w:tcPr>
            <w:tcW w:w="770" w:type="dxa"/>
            <w:vAlign w:val="center"/>
          </w:tcPr>
          <w:p w:rsidR="00525CED" w:rsidRPr="00FE03A2" w:rsidRDefault="00525CED" w:rsidP="00FE03A2">
            <w:pPr>
              <w:pStyle w:val="ListParagraph"/>
              <w:bidi/>
              <w:spacing w:line="360" w:lineRule="auto"/>
              <w:ind w:left="0"/>
              <w:jc w:val="center"/>
              <w:rPr>
                <w:rFonts w:ascii="Tahoma" w:hAnsi="Tahoma" w:cs="Tahoma"/>
                <w:b/>
                <w:bCs/>
                <w:rtl/>
                <w:lang w:bidi="fa-IR"/>
              </w:rPr>
            </w:pPr>
            <w:r w:rsidRPr="00FE03A2">
              <w:rPr>
                <w:rFonts w:ascii="Tahoma" w:hAnsi="Tahoma" w:cs="Tahoma" w:hint="cs"/>
                <w:b/>
                <w:bCs/>
                <w:rtl/>
                <w:lang w:bidi="fa-IR"/>
              </w:rPr>
              <w:t>ردیف</w:t>
            </w:r>
          </w:p>
        </w:tc>
        <w:tc>
          <w:tcPr>
            <w:tcW w:w="3402" w:type="dxa"/>
            <w:vAlign w:val="center"/>
          </w:tcPr>
          <w:p w:rsidR="00525CED" w:rsidRPr="00FE03A2" w:rsidRDefault="00525CED" w:rsidP="00FE03A2">
            <w:pPr>
              <w:pStyle w:val="ListParagraph"/>
              <w:bidi/>
              <w:spacing w:line="360" w:lineRule="auto"/>
              <w:ind w:left="0"/>
              <w:jc w:val="center"/>
              <w:rPr>
                <w:rFonts w:ascii="Tahoma" w:hAnsi="Tahoma" w:cs="Tahoma"/>
                <w:b/>
                <w:bCs/>
                <w:rtl/>
                <w:lang w:bidi="fa-IR"/>
              </w:rPr>
            </w:pPr>
            <w:r w:rsidRPr="00FE03A2">
              <w:rPr>
                <w:rFonts w:ascii="Tahoma" w:hAnsi="Tahoma" w:cs="Tahoma" w:hint="cs"/>
                <w:b/>
                <w:bCs/>
                <w:rtl/>
                <w:lang w:bidi="fa-IR"/>
              </w:rPr>
              <w:t>شرح</w:t>
            </w:r>
          </w:p>
        </w:tc>
        <w:tc>
          <w:tcPr>
            <w:tcW w:w="6663" w:type="dxa"/>
            <w:vAlign w:val="center"/>
          </w:tcPr>
          <w:p w:rsidR="00525CED" w:rsidRPr="00FE03A2" w:rsidRDefault="00525CED" w:rsidP="00FE03A2">
            <w:pPr>
              <w:pStyle w:val="ListParagraph"/>
              <w:bidi/>
              <w:spacing w:line="360" w:lineRule="auto"/>
              <w:ind w:left="0"/>
              <w:jc w:val="center"/>
              <w:rPr>
                <w:rFonts w:ascii="Tahoma" w:hAnsi="Tahoma" w:cs="Tahoma"/>
                <w:b/>
                <w:bCs/>
                <w:rtl/>
                <w:lang w:bidi="fa-IR"/>
              </w:rPr>
            </w:pPr>
            <w:r w:rsidRPr="00FE03A2">
              <w:rPr>
                <w:rFonts w:ascii="Tahoma" w:hAnsi="Tahoma" w:cs="Tahoma" w:hint="cs"/>
                <w:b/>
                <w:bCs/>
                <w:rtl/>
                <w:lang w:bidi="fa-IR"/>
              </w:rPr>
              <w:t>نحوه کارکرد</w:t>
            </w:r>
          </w:p>
        </w:tc>
      </w:tr>
      <w:tr w:rsidR="00525CED" w:rsidTr="000C2247">
        <w:trPr>
          <w:trHeight w:val="454"/>
        </w:trPr>
        <w:tc>
          <w:tcPr>
            <w:tcW w:w="770"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1</w:t>
            </w:r>
          </w:p>
        </w:tc>
        <w:tc>
          <w:tcPr>
            <w:tcW w:w="3402"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شارژر</w:t>
            </w:r>
          </w:p>
        </w:tc>
        <w:tc>
          <w:tcPr>
            <w:tcW w:w="6663"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شارژ دقیق باتری ها در حالت اولیه، شناور و شارژ عمیق باتری</w:t>
            </w:r>
          </w:p>
        </w:tc>
      </w:tr>
      <w:tr w:rsidR="00525CED" w:rsidTr="000C2247">
        <w:trPr>
          <w:trHeight w:val="454"/>
        </w:trPr>
        <w:tc>
          <w:tcPr>
            <w:tcW w:w="770"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2</w:t>
            </w:r>
          </w:p>
        </w:tc>
        <w:tc>
          <w:tcPr>
            <w:tcW w:w="3402"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تورکل (</w:t>
            </w:r>
            <w:proofErr w:type="spellStart"/>
            <w:r>
              <w:rPr>
                <w:rFonts w:ascii="Tahoma" w:hAnsi="Tahoma" w:cs="Tahoma"/>
                <w:lang w:bidi="fa-IR"/>
              </w:rPr>
              <w:t>Torkel</w:t>
            </w:r>
            <w:proofErr w:type="spellEnd"/>
            <w:r>
              <w:rPr>
                <w:rFonts w:ascii="Tahoma" w:hAnsi="Tahoma" w:cs="Tahoma" w:hint="cs"/>
                <w:rtl/>
                <w:lang w:bidi="fa-IR"/>
              </w:rPr>
              <w:t>)</w:t>
            </w:r>
          </w:p>
        </w:tc>
        <w:tc>
          <w:tcPr>
            <w:tcW w:w="6663"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دشارژ باتری با استفاده از حالت های مختلف توان، جریان و ولتاژ ثابت</w:t>
            </w:r>
          </w:p>
        </w:tc>
      </w:tr>
      <w:tr w:rsidR="00525CED" w:rsidTr="000C2247">
        <w:trPr>
          <w:trHeight w:val="454"/>
        </w:trPr>
        <w:tc>
          <w:tcPr>
            <w:tcW w:w="770"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3</w:t>
            </w:r>
          </w:p>
        </w:tc>
        <w:tc>
          <w:tcPr>
            <w:tcW w:w="3402"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 xml:space="preserve">بار سه فاز و تکفاز </w:t>
            </w:r>
            <w:r>
              <w:rPr>
                <w:rFonts w:ascii="Tahoma" w:hAnsi="Tahoma" w:cs="Tahoma"/>
                <w:lang w:bidi="fa-IR"/>
              </w:rPr>
              <w:t>AC</w:t>
            </w:r>
          </w:p>
        </w:tc>
        <w:tc>
          <w:tcPr>
            <w:tcW w:w="6663"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ایجاد بار فرضی خصوصا برای کاربرد های توان بالا به منظور شبیه سازی تست های مخرب و فضای کار</w:t>
            </w:r>
          </w:p>
        </w:tc>
      </w:tr>
      <w:tr w:rsidR="00525CED" w:rsidTr="000C2247">
        <w:trPr>
          <w:trHeight w:val="454"/>
        </w:trPr>
        <w:tc>
          <w:tcPr>
            <w:tcW w:w="770"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4</w:t>
            </w:r>
          </w:p>
        </w:tc>
        <w:tc>
          <w:tcPr>
            <w:tcW w:w="3402"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کنترل کننده هوشمند و مانیتورینگ</w:t>
            </w:r>
          </w:p>
        </w:tc>
        <w:tc>
          <w:tcPr>
            <w:tcW w:w="6663"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کنترل و نظارت پارامترهای مختلف باتری از جمله دما، ولتاژ و جریان</w:t>
            </w:r>
          </w:p>
        </w:tc>
      </w:tr>
      <w:tr w:rsidR="00525CED" w:rsidTr="000C2247">
        <w:trPr>
          <w:trHeight w:val="454"/>
        </w:trPr>
        <w:tc>
          <w:tcPr>
            <w:tcW w:w="770"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5</w:t>
            </w:r>
          </w:p>
        </w:tc>
        <w:tc>
          <w:tcPr>
            <w:tcW w:w="3402"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اسیلوسکوپ</w:t>
            </w:r>
          </w:p>
        </w:tc>
        <w:tc>
          <w:tcPr>
            <w:tcW w:w="6663"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رسم شکل موج ولتاژ و جریان بار</w:t>
            </w:r>
          </w:p>
        </w:tc>
      </w:tr>
      <w:tr w:rsidR="00525CED" w:rsidTr="000C2247">
        <w:trPr>
          <w:trHeight w:val="454"/>
        </w:trPr>
        <w:tc>
          <w:tcPr>
            <w:tcW w:w="770"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6</w:t>
            </w:r>
          </w:p>
        </w:tc>
        <w:tc>
          <w:tcPr>
            <w:tcW w:w="3402"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مقاومت سنج داخلی باتری</w:t>
            </w:r>
          </w:p>
        </w:tc>
        <w:tc>
          <w:tcPr>
            <w:tcW w:w="6663"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اندازه گیری مقاومت داخلی باتری به عنوان شرط لازم برای سلامت باتری</w:t>
            </w:r>
          </w:p>
        </w:tc>
      </w:tr>
      <w:tr w:rsidR="00525CED" w:rsidTr="000C2247">
        <w:trPr>
          <w:trHeight w:val="454"/>
        </w:trPr>
        <w:tc>
          <w:tcPr>
            <w:tcW w:w="770"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7</w:t>
            </w:r>
          </w:p>
        </w:tc>
        <w:tc>
          <w:tcPr>
            <w:tcW w:w="3402"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آنالیزور توان</w:t>
            </w:r>
          </w:p>
        </w:tc>
        <w:tc>
          <w:tcPr>
            <w:tcW w:w="6663"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اندازه گیری، رسم نمودار حالت گذرا و حالت ماندگار، آنالیز، اندازه گیری هارمونیک، انجام محاسبات سیستم های توان و انرژی سه فاز</w:t>
            </w:r>
          </w:p>
        </w:tc>
      </w:tr>
      <w:tr w:rsidR="00525CED" w:rsidTr="000C2247">
        <w:trPr>
          <w:trHeight w:val="454"/>
        </w:trPr>
        <w:tc>
          <w:tcPr>
            <w:tcW w:w="770"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8</w:t>
            </w:r>
          </w:p>
        </w:tc>
        <w:tc>
          <w:tcPr>
            <w:tcW w:w="3402"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مولتی متر</w:t>
            </w:r>
          </w:p>
        </w:tc>
        <w:tc>
          <w:tcPr>
            <w:tcW w:w="6663" w:type="dxa"/>
            <w:vAlign w:val="center"/>
          </w:tcPr>
          <w:p w:rsidR="00525CED" w:rsidRDefault="00525CED" w:rsidP="00FE03A2">
            <w:pPr>
              <w:pStyle w:val="ListParagraph"/>
              <w:bidi/>
              <w:spacing w:line="360" w:lineRule="auto"/>
              <w:ind w:left="0"/>
              <w:jc w:val="center"/>
              <w:rPr>
                <w:rFonts w:ascii="Tahoma" w:hAnsi="Tahoma" w:cs="Tahoma"/>
                <w:lang w:bidi="fa-IR"/>
              </w:rPr>
            </w:pPr>
            <w:r>
              <w:rPr>
                <w:rFonts w:ascii="Tahoma" w:hAnsi="Tahoma" w:cs="Tahoma" w:hint="cs"/>
                <w:rtl/>
                <w:lang w:bidi="fa-IR"/>
              </w:rPr>
              <w:t xml:space="preserve">اندازه گیری ولتاژ و جریان </w:t>
            </w:r>
            <w:r>
              <w:rPr>
                <w:rFonts w:ascii="Tahoma" w:hAnsi="Tahoma" w:cs="Tahoma"/>
                <w:lang w:bidi="fa-IR"/>
              </w:rPr>
              <w:t>AC/DC</w:t>
            </w:r>
          </w:p>
        </w:tc>
      </w:tr>
      <w:tr w:rsidR="00525CED" w:rsidTr="000C2247">
        <w:trPr>
          <w:trHeight w:val="454"/>
        </w:trPr>
        <w:tc>
          <w:tcPr>
            <w:tcW w:w="770"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9</w:t>
            </w:r>
          </w:p>
        </w:tc>
        <w:tc>
          <w:tcPr>
            <w:tcW w:w="3402"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غلظت سنج</w:t>
            </w:r>
          </w:p>
        </w:tc>
        <w:tc>
          <w:tcPr>
            <w:tcW w:w="6663"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سنجش میزان غلظت اسید یا باز موجود در هر محلول</w:t>
            </w:r>
          </w:p>
        </w:tc>
      </w:tr>
      <w:tr w:rsidR="00525CED" w:rsidTr="000C2247">
        <w:trPr>
          <w:trHeight w:val="454"/>
        </w:trPr>
        <w:tc>
          <w:tcPr>
            <w:tcW w:w="770"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10</w:t>
            </w:r>
          </w:p>
        </w:tc>
        <w:tc>
          <w:tcPr>
            <w:tcW w:w="3402"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جعبه آچار بکس</w:t>
            </w:r>
          </w:p>
        </w:tc>
        <w:tc>
          <w:tcPr>
            <w:tcW w:w="6663"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w:t>
            </w:r>
          </w:p>
        </w:tc>
      </w:tr>
      <w:tr w:rsidR="00525CED" w:rsidTr="000C2247">
        <w:trPr>
          <w:trHeight w:val="454"/>
        </w:trPr>
        <w:tc>
          <w:tcPr>
            <w:tcW w:w="770"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11</w:t>
            </w:r>
          </w:p>
        </w:tc>
        <w:tc>
          <w:tcPr>
            <w:tcW w:w="3402"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اینترسل و لوازم جانبی باتری</w:t>
            </w:r>
          </w:p>
        </w:tc>
        <w:tc>
          <w:tcPr>
            <w:tcW w:w="6663"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اتصال باتری ها به یکدیگر و ادوات حفاظتی جهت امنیت بیشتر پروژه</w:t>
            </w:r>
          </w:p>
        </w:tc>
      </w:tr>
      <w:tr w:rsidR="00525CED" w:rsidTr="000C2247">
        <w:trPr>
          <w:trHeight w:val="454"/>
        </w:trPr>
        <w:tc>
          <w:tcPr>
            <w:tcW w:w="770"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12</w:t>
            </w:r>
          </w:p>
        </w:tc>
        <w:tc>
          <w:tcPr>
            <w:tcW w:w="3402"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 xml:space="preserve">تجهیزات ایمنی </w:t>
            </w:r>
            <w:r>
              <w:rPr>
                <w:rFonts w:ascii="Tahoma" w:hAnsi="Tahoma" w:cs="Tahoma"/>
                <w:lang w:bidi="fa-IR"/>
              </w:rPr>
              <w:t>HSE</w:t>
            </w:r>
          </w:p>
        </w:tc>
        <w:tc>
          <w:tcPr>
            <w:tcW w:w="6663"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 xml:space="preserve">دستکش و کفش </w:t>
            </w:r>
            <w:r>
              <w:rPr>
                <w:rFonts w:ascii="Tahoma" w:hAnsi="Tahoma" w:cs="Tahoma"/>
                <w:lang w:bidi="fa-IR"/>
              </w:rPr>
              <w:t>High voltage</w:t>
            </w:r>
            <w:r>
              <w:rPr>
                <w:rFonts w:ascii="Tahoma" w:hAnsi="Tahoma" w:cs="Tahoma" w:hint="cs"/>
                <w:rtl/>
                <w:lang w:bidi="fa-IR"/>
              </w:rPr>
              <w:t xml:space="preserve">، عینک و ماسک محافظ، </w:t>
            </w:r>
            <w:r>
              <w:rPr>
                <w:rFonts w:ascii="Tahoma" w:hAnsi="Tahoma" w:cs="Tahoma"/>
                <w:lang w:bidi="fa-IR"/>
              </w:rPr>
              <w:t xml:space="preserve">Eye wash </w:t>
            </w:r>
            <w:r>
              <w:rPr>
                <w:rFonts w:ascii="Tahoma" w:hAnsi="Tahoma" w:cs="Tahoma" w:hint="cs"/>
                <w:rtl/>
                <w:lang w:bidi="fa-IR"/>
              </w:rPr>
              <w:t xml:space="preserve"> و...</w:t>
            </w:r>
          </w:p>
        </w:tc>
      </w:tr>
      <w:tr w:rsidR="00525CED" w:rsidTr="000C2247">
        <w:trPr>
          <w:trHeight w:val="454"/>
        </w:trPr>
        <w:tc>
          <w:tcPr>
            <w:tcW w:w="770"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13</w:t>
            </w:r>
          </w:p>
        </w:tc>
        <w:tc>
          <w:tcPr>
            <w:tcW w:w="3402"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ابزار های عمومی</w:t>
            </w:r>
          </w:p>
        </w:tc>
        <w:tc>
          <w:tcPr>
            <w:tcW w:w="6663" w:type="dxa"/>
            <w:vAlign w:val="center"/>
          </w:tcPr>
          <w:p w:rsidR="00525CED" w:rsidRDefault="00525CED" w:rsidP="00FE03A2">
            <w:pPr>
              <w:pStyle w:val="ListParagraph"/>
              <w:bidi/>
              <w:spacing w:line="360" w:lineRule="auto"/>
              <w:ind w:left="0"/>
              <w:jc w:val="center"/>
              <w:rPr>
                <w:rFonts w:ascii="Tahoma" w:hAnsi="Tahoma" w:cs="Tahoma"/>
                <w:rtl/>
                <w:lang w:bidi="fa-IR"/>
              </w:rPr>
            </w:pPr>
            <w:r>
              <w:rPr>
                <w:rFonts w:ascii="Tahoma" w:hAnsi="Tahoma" w:cs="Tahoma" w:hint="cs"/>
                <w:rtl/>
                <w:lang w:bidi="fa-IR"/>
              </w:rPr>
              <w:t>------------------------------</w:t>
            </w:r>
          </w:p>
        </w:tc>
      </w:tr>
    </w:tbl>
    <w:p w:rsidR="00940BA0" w:rsidRDefault="00940BA0" w:rsidP="00940BA0">
      <w:pPr>
        <w:pStyle w:val="ListParagraph"/>
        <w:bidi/>
        <w:jc w:val="lowKashida"/>
        <w:rPr>
          <w:rFonts w:ascii="Tahoma" w:hAnsi="Tahoma" w:cs="Tahoma"/>
          <w:rtl/>
          <w:lang w:bidi="fa-IR"/>
        </w:rPr>
      </w:pPr>
    </w:p>
    <w:p w:rsidR="00FE03A2" w:rsidRDefault="00FE03A2" w:rsidP="00FE03A2">
      <w:pPr>
        <w:pStyle w:val="ListParagraph"/>
        <w:bidi/>
        <w:jc w:val="lowKashida"/>
        <w:rPr>
          <w:rFonts w:ascii="Tahoma" w:hAnsi="Tahoma" w:cs="Tahoma"/>
          <w:rtl/>
          <w:lang w:bidi="fa-IR"/>
        </w:rPr>
      </w:pPr>
    </w:p>
    <w:p w:rsidR="00525CED" w:rsidRDefault="00525CED" w:rsidP="00525CED">
      <w:pPr>
        <w:pStyle w:val="ListParagraph"/>
        <w:jc w:val="lowKashida"/>
        <w:rPr>
          <w:rFonts w:ascii="Tahoma" w:hAnsi="Tahoma" w:cs="Tahoma"/>
          <w:lang w:bidi="fa-IR"/>
        </w:rPr>
      </w:pPr>
      <w:r>
        <w:rPr>
          <w:rFonts w:ascii="Tahoma" w:hAnsi="Tahoma" w:cs="Tahoma"/>
          <w:lang w:bidi="fa-IR"/>
        </w:rPr>
        <w:t>5- Charger</w:t>
      </w:r>
    </w:p>
    <w:p w:rsidR="00525CED" w:rsidRDefault="00525CED" w:rsidP="00525CED">
      <w:pPr>
        <w:pStyle w:val="ListParagraph"/>
        <w:jc w:val="lowKashida"/>
        <w:rPr>
          <w:rFonts w:ascii="Tahoma" w:hAnsi="Tahoma" w:cs="Tahoma"/>
          <w:lang w:bidi="fa-IR"/>
        </w:rPr>
      </w:pPr>
      <w:r>
        <w:rPr>
          <w:rFonts w:ascii="Tahoma" w:hAnsi="Tahoma" w:cs="Tahoma"/>
          <w:lang w:bidi="fa-IR"/>
        </w:rPr>
        <w:t>6- Programmable Battery &amp; Monitoring Unit</w:t>
      </w:r>
    </w:p>
    <w:p w:rsidR="00525CED" w:rsidRDefault="00525CED" w:rsidP="00525CED">
      <w:pPr>
        <w:pStyle w:val="ListParagraph"/>
        <w:jc w:val="lowKashida"/>
        <w:rPr>
          <w:rFonts w:ascii="Tahoma" w:hAnsi="Tahoma" w:cs="Tahoma"/>
          <w:lang w:bidi="fa-IR"/>
        </w:rPr>
      </w:pPr>
      <w:r>
        <w:rPr>
          <w:rFonts w:ascii="Tahoma" w:hAnsi="Tahoma" w:cs="Tahoma"/>
          <w:lang w:bidi="fa-IR"/>
        </w:rPr>
        <w:t xml:space="preserve">7- </w:t>
      </w:r>
      <w:proofErr w:type="gramStart"/>
      <w:r>
        <w:rPr>
          <w:rFonts w:ascii="Tahoma" w:hAnsi="Tahoma" w:cs="Tahoma"/>
          <w:lang w:bidi="fa-IR"/>
        </w:rPr>
        <w:t>BCMU</w:t>
      </w:r>
      <w:r>
        <w:rPr>
          <w:rFonts w:ascii="Tahoma" w:hAnsi="Tahoma" w:cs="Tahoma" w:hint="cs"/>
          <w:rtl/>
          <w:lang w:bidi="fa-IR"/>
        </w:rPr>
        <w:t>:</w:t>
      </w:r>
      <w:r>
        <w:rPr>
          <w:rFonts w:ascii="Tahoma" w:hAnsi="Tahoma" w:cs="Tahoma"/>
          <w:lang w:bidi="fa-IR"/>
        </w:rPr>
        <w:t>Battery</w:t>
      </w:r>
      <w:proofErr w:type="gramEnd"/>
      <w:r>
        <w:rPr>
          <w:rFonts w:ascii="Tahoma" w:hAnsi="Tahoma" w:cs="Tahoma"/>
          <w:lang w:bidi="fa-IR"/>
        </w:rPr>
        <w:t xml:space="preserve"> Control &amp; Monitoring Unit</w:t>
      </w:r>
    </w:p>
    <w:p w:rsidR="00525CED" w:rsidRDefault="00525CED" w:rsidP="00525CED">
      <w:pPr>
        <w:pStyle w:val="ListParagraph"/>
        <w:jc w:val="lowKashida"/>
        <w:rPr>
          <w:rFonts w:ascii="Tahoma" w:hAnsi="Tahoma" w:cs="Tahoma"/>
          <w:lang w:bidi="fa-IR"/>
        </w:rPr>
      </w:pPr>
      <w:r>
        <w:rPr>
          <w:rFonts w:ascii="Tahoma" w:hAnsi="Tahoma" w:cs="Tahoma"/>
          <w:lang w:bidi="fa-IR"/>
        </w:rPr>
        <w:t xml:space="preserve">8- </w:t>
      </w:r>
      <w:proofErr w:type="spellStart"/>
      <w:r>
        <w:rPr>
          <w:rFonts w:ascii="Tahoma" w:hAnsi="Tahoma" w:cs="Tahoma"/>
          <w:lang w:bidi="fa-IR"/>
        </w:rPr>
        <w:t>Osciloscope</w:t>
      </w:r>
      <w:proofErr w:type="spellEnd"/>
    </w:p>
    <w:p w:rsidR="00525CED" w:rsidRDefault="00525CED" w:rsidP="00525CED">
      <w:pPr>
        <w:pStyle w:val="ListParagraph"/>
        <w:jc w:val="lowKashida"/>
        <w:rPr>
          <w:rFonts w:ascii="Tahoma" w:hAnsi="Tahoma" w:cs="Tahoma"/>
          <w:lang w:bidi="fa-IR"/>
        </w:rPr>
      </w:pPr>
      <w:r>
        <w:rPr>
          <w:rFonts w:ascii="Tahoma" w:hAnsi="Tahoma" w:cs="Tahoma"/>
          <w:lang w:bidi="fa-IR"/>
        </w:rPr>
        <w:t>9- Power Analyzer</w:t>
      </w:r>
    </w:p>
    <w:p w:rsidR="00525CED" w:rsidRDefault="00525CED" w:rsidP="00525CED">
      <w:pPr>
        <w:pStyle w:val="ListParagraph"/>
        <w:jc w:val="lowKashida"/>
        <w:rPr>
          <w:rFonts w:ascii="Tahoma" w:hAnsi="Tahoma" w:cs="Tahoma"/>
          <w:lang w:bidi="fa-IR"/>
        </w:rPr>
      </w:pPr>
      <w:r>
        <w:rPr>
          <w:rFonts w:ascii="Tahoma" w:hAnsi="Tahoma" w:cs="Tahoma"/>
          <w:lang w:bidi="fa-IR"/>
        </w:rPr>
        <w:t xml:space="preserve">10- </w:t>
      </w:r>
      <w:proofErr w:type="spellStart"/>
      <w:r>
        <w:rPr>
          <w:rFonts w:ascii="Tahoma" w:hAnsi="Tahoma" w:cs="Tahoma"/>
          <w:lang w:bidi="fa-IR"/>
        </w:rPr>
        <w:t>Multimeter</w:t>
      </w:r>
      <w:proofErr w:type="spellEnd"/>
    </w:p>
    <w:p w:rsidR="00525CED" w:rsidRDefault="00525CED" w:rsidP="00525CED">
      <w:pPr>
        <w:pStyle w:val="ListParagraph"/>
        <w:jc w:val="lowKashida"/>
        <w:rPr>
          <w:rFonts w:ascii="Tahoma" w:hAnsi="Tahoma" w:cs="Tahoma"/>
          <w:lang w:bidi="fa-IR"/>
        </w:rPr>
      </w:pPr>
      <w:r>
        <w:rPr>
          <w:rFonts w:ascii="Tahoma" w:hAnsi="Tahoma" w:cs="Tahoma"/>
          <w:lang w:bidi="fa-IR"/>
        </w:rPr>
        <w:t xml:space="preserve">11- </w:t>
      </w:r>
      <w:proofErr w:type="spellStart"/>
      <w:r>
        <w:rPr>
          <w:rFonts w:ascii="Tahoma" w:hAnsi="Tahoma" w:cs="Tahoma"/>
          <w:lang w:bidi="fa-IR"/>
        </w:rPr>
        <w:t>Hydromeler</w:t>
      </w:r>
      <w:proofErr w:type="spellEnd"/>
    </w:p>
    <w:p w:rsidR="00525CED" w:rsidRPr="00305064" w:rsidRDefault="00525CED" w:rsidP="00525CED">
      <w:pPr>
        <w:pStyle w:val="ListParagraph"/>
        <w:jc w:val="lowKashida"/>
        <w:rPr>
          <w:rFonts w:ascii="Tahoma" w:hAnsi="Tahoma" w:cs="Tahoma"/>
          <w:lang w:bidi="fa-IR"/>
        </w:rPr>
      </w:pPr>
    </w:p>
    <w:sectPr w:rsidR="00525CED" w:rsidRPr="00305064" w:rsidSect="000C2247">
      <w:pgSz w:w="12240" w:h="15840"/>
      <w:pgMar w:top="1440" w:right="1041" w:bottom="1440" w:left="144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ED6554"/>
    <w:multiLevelType w:val="hybridMultilevel"/>
    <w:tmpl w:val="378EB23E"/>
    <w:lvl w:ilvl="0" w:tplc="A01E2F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8A13B3"/>
    <w:multiLevelType w:val="hybridMultilevel"/>
    <w:tmpl w:val="7C2E81DC"/>
    <w:lvl w:ilvl="0" w:tplc="01FEB7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417"/>
    <w:rsid w:val="00021417"/>
    <w:rsid w:val="000C2247"/>
    <w:rsid w:val="0014756E"/>
    <w:rsid w:val="001B6164"/>
    <w:rsid w:val="002556D5"/>
    <w:rsid w:val="00305064"/>
    <w:rsid w:val="003C6267"/>
    <w:rsid w:val="003F5E92"/>
    <w:rsid w:val="00407999"/>
    <w:rsid w:val="004E5387"/>
    <w:rsid w:val="00511CFF"/>
    <w:rsid w:val="00525CED"/>
    <w:rsid w:val="005F69FE"/>
    <w:rsid w:val="00662F9F"/>
    <w:rsid w:val="00770207"/>
    <w:rsid w:val="00795440"/>
    <w:rsid w:val="00940BA0"/>
    <w:rsid w:val="009E7DCA"/>
    <w:rsid w:val="00A4757B"/>
    <w:rsid w:val="00B32628"/>
    <w:rsid w:val="00FE03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7254C"/>
  <w15:docId w15:val="{BB2DF0C1-AE3F-4C90-9845-6EB87CDB7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69FE"/>
    <w:pPr>
      <w:ind w:left="720"/>
      <w:contextualSpacing/>
    </w:pPr>
  </w:style>
  <w:style w:type="table" w:styleId="TableGrid">
    <w:name w:val="Table Grid"/>
    <w:basedOn w:val="TableNormal"/>
    <w:uiPriority w:val="59"/>
    <w:rsid w:val="003F5E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337</TotalTime>
  <Pages>1</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karafarin1</dc:creator>
  <cp:lastModifiedBy>opalweb</cp:lastModifiedBy>
  <cp:revision>12</cp:revision>
  <dcterms:created xsi:type="dcterms:W3CDTF">2018-12-31T14:52:00Z</dcterms:created>
  <dcterms:modified xsi:type="dcterms:W3CDTF">2019-01-01T08:05:00Z</dcterms:modified>
</cp:coreProperties>
</file>